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A19" w:rsidRDefault="00000000">
      <w:pPr>
        <w:pStyle w:val="1"/>
      </w:pPr>
      <w:bookmarkStart w:id="0" w:name="anchor0"/>
      <w:bookmarkEnd w:id="0"/>
      <w:r>
        <w:t>Постановление Кабинета Министров Республики Татарстан от 16 мая 2018 г. N 371 "Об утверждении Стандарта обслуживания в государственном бюджетном учреждении "Многофункциональный центр предоставления государственных и муниципальных услуг в Республике Татарстан"</w:t>
      </w:r>
    </w:p>
    <w:p w:rsidR="00CB1A19" w:rsidRDefault="00CB1A19">
      <w:pPr>
        <w:pStyle w:val="a3"/>
      </w:pPr>
    </w:p>
    <w:p w:rsidR="00CB1A19" w:rsidRDefault="00000000">
      <w:pPr>
        <w:pStyle w:val="a3"/>
      </w:pPr>
      <w:r>
        <w:t xml:space="preserve">Во исполнение </w:t>
      </w:r>
      <w:hyperlink r:id="rId6" w:history="1">
        <w:r>
          <w:t>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7" w:history="1">
        <w: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Кабинет Министров Республики Татарстан постановляет:</w:t>
      </w:r>
    </w:p>
    <w:p w:rsidR="00CB1A19" w:rsidRDefault="00000000">
      <w:pPr>
        <w:pStyle w:val="a3"/>
      </w:pPr>
      <w:bookmarkStart w:id="1" w:name="anchor1"/>
      <w:bookmarkEnd w:id="1"/>
      <w:r>
        <w:t xml:space="preserve">1. Утвердить прилагаемый </w:t>
      </w:r>
      <w:hyperlink r:id="rId8" w:history="1">
        <w:r>
          <w:t>Стандарт</w:t>
        </w:r>
      </w:hyperlink>
      <w:r>
        <w:t xml:space="preserve"> обслуживания в многофункциональных центрах предоставления государственных и муниципальных услуг в Республике Татарстан.</w:t>
      </w:r>
    </w:p>
    <w:p w:rsidR="00CB1A19" w:rsidRDefault="00000000">
      <w:pPr>
        <w:pStyle w:val="a3"/>
      </w:pPr>
      <w:bookmarkStart w:id="2" w:name="anchor2"/>
      <w:bookmarkEnd w:id="2"/>
      <w:r>
        <w:t>2. Контроль за исполнением настоящего постановления возложить на Министерство экономики Республики Татарстан.</w:t>
      </w:r>
    </w:p>
    <w:p w:rsidR="00CB1A19" w:rsidRDefault="00CB1A19">
      <w:pPr>
        <w:pStyle w:val="a3"/>
      </w:pPr>
    </w:p>
    <w:tbl>
      <w:tblPr>
        <w:tblW w:w="10205" w:type="dxa"/>
        <w:tblInd w:w="-10" w:type="dxa"/>
        <w:tblLayout w:type="fixed"/>
        <w:tblCellMar>
          <w:left w:w="10" w:type="dxa"/>
          <w:right w:w="10" w:type="dxa"/>
        </w:tblCellMar>
        <w:tblLook w:val="0000" w:firstRow="0" w:lastRow="0" w:firstColumn="0" w:lastColumn="0" w:noHBand="0" w:noVBand="0"/>
      </w:tblPr>
      <w:tblGrid>
        <w:gridCol w:w="6803"/>
        <w:gridCol w:w="3402"/>
      </w:tblGrid>
      <w:tr w:rsidR="00CB1A19">
        <w:tblPrEx>
          <w:tblCellMar>
            <w:top w:w="0" w:type="dxa"/>
            <w:bottom w:w="0" w:type="dxa"/>
          </w:tblCellMar>
        </w:tblPrEx>
        <w:tc>
          <w:tcPr>
            <w:tcW w:w="6803" w:type="dxa"/>
            <w:shd w:val="clear" w:color="auto" w:fill="auto"/>
            <w:tcMar>
              <w:top w:w="0" w:type="dxa"/>
              <w:left w:w="10" w:type="dxa"/>
              <w:bottom w:w="0" w:type="dxa"/>
              <w:right w:w="10" w:type="dxa"/>
            </w:tcMar>
          </w:tcPr>
          <w:p w:rsidR="00CB1A19" w:rsidRDefault="00000000">
            <w:pPr>
              <w:pStyle w:val="a7"/>
            </w:pPr>
            <w:r>
              <w:t>Премьер-министр Республики Татарстан</w:t>
            </w:r>
          </w:p>
        </w:tc>
        <w:tc>
          <w:tcPr>
            <w:tcW w:w="3402" w:type="dxa"/>
            <w:shd w:val="clear" w:color="auto" w:fill="auto"/>
            <w:tcMar>
              <w:top w:w="0" w:type="dxa"/>
              <w:left w:w="10" w:type="dxa"/>
              <w:bottom w:w="0" w:type="dxa"/>
              <w:right w:w="10" w:type="dxa"/>
            </w:tcMar>
          </w:tcPr>
          <w:p w:rsidR="00CB1A19" w:rsidRDefault="00000000">
            <w:pPr>
              <w:pStyle w:val="a3"/>
              <w:ind w:firstLine="0"/>
              <w:jc w:val="right"/>
            </w:pPr>
            <w:r>
              <w:t>А.В. Песошин</w:t>
            </w:r>
          </w:p>
        </w:tc>
      </w:tr>
    </w:tbl>
    <w:p w:rsidR="00CB1A19" w:rsidRDefault="00CB1A19">
      <w:pPr>
        <w:pStyle w:val="a3"/>
      </w:pPr>
    </w:p>
    <w:p w:rsidR="00CB1A19" w:rsidRDefault="00CB1A19">
      <w:pPr>
        <w:pStyle w:val="a3"/>
      </w:pPr>
    </w:p>
    <w:p w:rsidR="00CB1A19" w:rsidRDefault="00000000">
      <w:pPr>
        <w:pStyle w:val="1"/>
      </w:pPr>
      <w:bookmarkStart w:id="3" w:name="anchor100"/>
      <w:bookmarkEnd w:id="3"/>
      <w:r>
        <w:t xml:space="preserve">Стандарт обслуживания в многофункциональных центрах предоставления государственных и муниципальных услуг в Республике Татарстан (утв. </w:t>
      </w:r>
      <w:hyperlink r:id="rId9" w:history="1">
        <w:r>
          <w:t>постановлением</w:t>
        </w:r>
      </w:hyperlink>
      <w:r>
        <w:t xml:space="preserve"> КМ РТ от 16 мая 2018 г. N 371)</w:t>
      </w:r>
    </w:p>
    <w:p w:rsidR="00CB1A19" w:rsidRDefault="00CB1A19">
      <w:pPr>
        <w:pStyle w:val="a3"/>
      </w:pPr>
    </w:p>
    <w:p w:rsidR="00CB1A19" w:rsidRDefault="00000000">
      <w:pPr>
        <w:pStyle w:val="1"/>
      </w:pPr>
      <w:bookmarkStart w:id="4" w:name="anchor101"/>
      <w:bookmarkEnd w:id="4"/>
      <w:r>
        <w:t>I. Общие положения</w:t>
      </w:r>
    </w:p>
    <w:p w:rsidR="00CB1A19" w:rsidRDefault="00CB1A19">
      <w:pPr>
        <w:pStyle w:val="a3"/>
      </w:pPr>
    </w:p>
    <w:p w:rsidR="00CB1A19" w:rsidRDefault="00000000">
      <w:pPr>
        <w:pStyle w:val="a3"/>
      </w:pPr>
      <w:bookmarkStart w:id="5" w:name="anchor111"/>
      <w:bookmarkEnd w:id="5"/>
      <w:r>
        <w:t>1. Настоящий Стандарт обслуживания в многофункциональных центрах предоставления государственных и муниципальных услуг в Республике Татарстан (далее - Стандарт) разработан в целях обеспечения соблюдений требований:</w:t>
      </w:r>
    </w:p>
    <w:p w:rsidR="00CB1A19" w:rsidRDefault="00000000">
      <w:pPr>
        <w:pStyle w:val="a3"/>
      </w:pPr>
      <w:r>
        <w:t>удобства и комфорта физических и юридических лиц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либо их уполномоченных представителей, обратившихся в государственное бюджетное учреждение "Многофункциональный центр предоставления государственных и муниципальных услуг в Республике Татарстан" (далее - ГБУ "МФЦ в Республике Татарстан"), его отдел или филиал с запросом о предоставлении государственной или муниципальной услуги (далее - заявители);</w:t>
      </w:r>
    </w:p>
    <w:p w:rsidR="00CB1A19" w:rsidRDefault="00000000">
      <w:pPr>
        <w:pStyle w:val="a3"/>
      </w:pPr>
      <w:r>
        <w:t>профессионального обслуживания, которые обязательны к применению каждым сотрудником ГБУ "МФЦ в Республике Татарстан".</w:t>
      </w:r>
    </w:p>
    <w:p w:rsidR="00CB1A19" w:rsidRDefault="00000000">
      <w:pPr>
        <w:pStyle w:val="a3"/>
      </w:pPr>
      <w:bookmarkStart w:id="6" w:name="anchor112"/>
      <w:bookmarkEnd w:id="6"/>
      <w:r>
        <w:t xml:space="preserve">2. Настоящим Стандартом установлены требования к обслуживанию заявителей в отделах и филиалах ГБУ "МФЦ в Республике Татарстан", уполномоченных на организацию предоставления государственных и муниципальных услуг, в том числе в электронной форме, по принципу "одного окна" в соответствии с требованиями, установленными </w:t>
      </w:r>
      <w:hyperlink r:id="rId10" w:history="1">
        <w:r>
          <w:t>Федеральным 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11" w:history="1">
        <w: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w:t>
      </w:r>
      <w:hyperlink r:id="rId12" w:history="1">
        <w: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МФЦ).</w:t>
      </w:r>
    </w:p>
    <w:p w:rsidR="00CB1A19" w:rsidRDefault="00000000">
      <w:pPr>
        <w:pStyle w:val="a3"/>
      </w:pPr>
      <w:r>
        <w:t xml:space="preserve">Соблюдение требований Стандарта обеспечивается ГБУ "МФЦ в Республике Татарстан" - многофункциональным центром, уполномоченным согласно </w:t>
      </w:r>
      <w:hyperlink r:id="rId13" w:history="1">
        <w:r>
          <w:t>пункту 2</w:t>
        </w:r>
      </w:hyperlink>
      <w:r>
        <w:t xml:space="preserve"> постановления Кабинета </w:t>
      </w:r>
      <w:r>
        <w:lastRenderedPageBreak/>
        <w:t>Министров Республики Татарстан от 28.02.2013 N 136 "О создании государственного бюджетного учреждения "Многофункциональный центр предоставления государственных и муниципальных услуг в Республике Татарстан" на заключение соглашений о взаимодействии, а также на координацию и взаимодействие с иными многофункциональными центрами, находящимися на территории Республики Татарстан, и привлекаемыми организациями.</w:t>
      </w:r>
    </w:p>
    <w:p w:rsidR="00CB1A19" w:rsidRDefault="00000000">
      <w:pPr>
        <w:pStyle w:val="a3"/>
      </w:pPr>
      <w:bookmarkStart w:id="7" w:name="anchor113"/>
      <w:bookmarkEnd w:id="7"/>
      <w:r>
        <w:t>3. Предоставление государственных и муниципальных услуг в МФЦ осуществляется в соответствии с законодательными и иными нормативными правовыми актами Российской Федерации, Республики Татарстан, регламентирующими порядок их предоставления населению.</w:t>
      </w:r>
    </w:p>
    <w:p w:rsidR="00CB1A19" w:rsidRDefault="00000000">
      <w:pPr>
        <w:pStyle w:val="a3"/>
      </w:pPr>
      <w:r>
        <w:t>В МФЦ может быть организовано предоставление дополнительных услуг в рамках соглашений о взаимодействии, заключенных ГБУ "МФЦ в Республике Татарстан" в порядке, установленном законодательством.</w:t>
      </w:r>
    </w:p>
    <w:p w:rsidR="00CB1A19" w:rsidRDefault="00000000">
      <w:pPr>
        <w:pStyle w:val="a3"/>
      </w:pPr>
      <w:bookmarkStart w:id="8" w:name="anchor114"/>
      <w:bookmarkEnd w:id="8"/>
      <w:r>
        <w:t xml:space="preserve">4. Стандарт доводится до сведения заявителей и других заинтересованных сторон путем публикации на </w:t>
      </w:r>
      <w:hyperlink r:id="rId14" w:history="1">
        <w:r>
          <w:t>официальном сайте</w:t>
        </w:r>
      </w:hyperlink>
      <w:r>
        <w:t xml:space="preserve"> ГБУ "МФЦ в Республике Татарстан" в информационно-телекоммуникационной сети "Интернет" (далее - сайт МФЦ), размещения в местах обслуживания заявителей и другими способами, обеспечивающими доступность документа.</w:t>
      </w:r>
    </w:p>
    <w:p w:rsidR="00CB1A19" w:rsidRDefault="00000000">
      <w:pPr>
        <w:pStyle w:val="a3"/>
      </w:pPr>
      <w:bookmarkStart w:id="9" w:name="anchor115"/>
      <w:bookmarkEnd w:id="9"/>
      <w:r>
        <w:t>5. Настоящий Стандарт включает в себя:</w:t>
      </w:r>
    </w:p>
    <w:p w:rsidR="00CB1A19" w:rsidRDefault="00000000">
      <w:pPr>
        <w:pStyle w:val="a3"/>
      </w:pPr>
      <w:r>
        <w:t>Стандарт комфортности;</w:t>
      </w:r>
    </w:p>
    <w:p w:rsidR="00CB1A19" w:rsidRDefault="00000000">
      <w:pPr>
        <w:pStyle w:val="a3"/>
      </w:pPr>
      <w:r>
        <w:t>Стандарт профессионального обслуживания.</w:t>
      </w:r>
    </w:p>
    <w:p w:rsidR="00CB1A19" w:rsidRDefault="00CB1A19">
      <w:pPr>
        <w:pStyle w:val="a3"/>
      </w:pPr>
    </w:p>
    <w:p w:rsidR="00CB1A19" w:rsidRDefault="00000000">
      <w:pPr>
        <w:pStyle w:val="1"/>
      </w:pPr>
      <w:bookmarkStart w:id="10" w:name="anchor102"/>
      <w:bookmarkEnd w:id="10"/>
      <w:r>
        <w:t>II. Стандарт комфортности</w:t>
      </w:r>
    </w:p>
    <w:p w:rsidR="00CB1A19" w:rsidRDefault="00CB1A19">
      <w:pPr>
        <w:pStyle w:val="a3"/>
      </w:pPr>
    </w:p>
    <w:p w:rsidR="00CB1A19" w:rsidRDefault="00000000">
      <w:pPr>
        <w:pStyle w:val="1"/>
      </w:pPr>
      <w:bookmarkStart w:id="11" w:name="anchor121"/>
      <w:bookmarkEnd w:id="11"/>
      <w:r>
        <w:t>1. Требования к размещению МФЦ и оформлению входа в здание МФЦ</w:t>
      </w:r>
    </w:p>
    <w:p w:rsidR="00CB1A19" w:rsidRDefault="00CB1A19">
      <w:pPr>
        <w:pStyle w:val="a3"/>
      </w:pPr>
    </w:p>
    <w:p w:rsidR="00CB1A19" w:rsidRDefault="00000000">
      <w:pPr>
        <w:pStyle w:val="a3"/>
      </w:pPr>
      <w:bookmarkStart w:id="12" w:name="anchor1211"/>
      <w:bookmarkEnd w:id="12"/>
      <w:r>
        <w:t>1. Здания МФЦ располагаются в шаговой пешеходной доступности от остановок общественного транспорта.</w:t>
      </w:r>
    </w:p>
    <w:p w:rsidR="00CB1A19" w:rsidRDefault="00000000">
      <w:pPr>
        <w:pStyle w:val="a3"/>
      </w:pPr>
      <w:bookmarkStart w:id="13" w:name="anchor1212"/>
      <w:bookmarkEnd w:id="13"/>
      <w:r>
        <w:t>2. Помещения МФЦ, предназначенные для работы с заявителями, располагаются на нижних этажах здания, имеют отдельный вход и запасный пожарный выход.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B1A19" w:rsidRDefault="00000000">
      <w:pPr>
        <w:pStyle w:val="a3"/>
      </w:pPr>
      <w:bookmarkStart w:id="14" w:name="anchor1213"/>
      <w:bookmarkEnd w:id="14"/>
      <w:r>
        <w:t>3. Для организации свободного доступа в здание МФЦ маломобильных групп населения, в том числе для беспрепятственного передвижения детских и инвалидных колясок, предусмотрены пандус, или перила, или вход в клиентский зал с поверхности земли, или кнопка вызова сотрудника МФЦ.</w:t>
      </w:r>
    </w:p>
    <w:p w:rsidR="00CB1A19" w:rsidRDefault="00000000">
      <w:pPr>
        <w:pStyle w:val="a3"/>
      </w:pPr>
      <w:bookmarkStart w:id="15" w:name="anchor1214"/>
      <w:bookmarkEnd w:id="15"/>
      <w:r>
        <w:t>4. Центральный вход в здание или помещение МФЦ оборудован вывеской, содержащей информацию о наименовании МФЦ.</w:t>
      </w:r>
    </w:p>
    <w:p w:rsidR="00CB1A19" w:rsidRDefault="00000000">
      <w:pPr>
        <w:pStyle w:val="a3"/>
      </w:pPr>
      <w:bookmarkStart w:id="16" w:name="anchor1215"/>
      <w:bookmarkEnd w:id="16"/>
      <w:r>
        <w:t>5. Информационная табличка размещается рядом с входом в здание или помещение МФЦ в месте, удобном для визуального ознакомления посетителей с размещенной на ней информацией.</w:t>
      </w:r>
    </w:p>
    <w:p w:rsidR="00CB1A19" w:rsidRDefault="00CB1A19">
      <w:pPr>
        <w:pStyle w:val="a3"/>
      </w:pPr>
    </w:p>
    <w:p w:rsidR="00CB1A19" w:rsidRDefault="00000000">
      <w:pPr>
        <w:pStyle w:val="1"/>
      </w:pPr>
      <w:bookmarkStart w:id="17" w:name="anchor122"/>
      <w:bookmarkEnd w:id="17"/>
      <w:r>
        <w:t>2. Требования к парковочным местам</w:t>
      </w:r>
    </w:p>
    <w:p w:rsidR="00CB1A19" w:rsidRDefault="00CB1A19">
      <w:pPr>
        <w:pStyle w:val="a3"/>
      </w:pPr>
    </w:p>
    <w:p w:rsidR="00CB1A19" w:rsidRDefault="00000000">
      <w:pPr>
        <w:pStyle w:val="a3"/>
      </w:pPr>
      <w:bookmarkStart w:id="18" w:name="anchor1221"/>
      <w:bookmarkEnd w:id="18"/>
      <w:r>
        <w:t>1. На территории, прилегающей к МФЦ, оборудованы места для бесплатной парковки автомобильного транспорта посетителей, в том числе предусматривающей места для специальных автотранспортных средств инвалидов.</w:t>
      </w:r>
    </w:p>
    <w:p w:rsidR="00CB1A19" w:rsidRDefault="00000000">
      <w:pPr>
        <w:pStyle w:val="a3"/>
      </w:pPr>
      <w:bookmarkStart w:id="19" w:name="anchor1222"/>
      <w:bookmarkEnd w:id="19"/>
      <w:r>
        <w:t>2. Доступ заявителей к парковочным местам является бесплатным.</w:t>
      </w:r>
    </w:p>
    <w:p w:rsidR="00CB1A19" w:rsidRDefault="00CB1A19">
      <w:pPr>
        <w:pStyle w:val="a3"/>
      </w:pPr>
    </w:p>
    <w:p w:rsidR="00CB1A19" w:rsidRDefault="00000000">
      <w:pPr>
        <w:pStyle w:val="1"/>
      </w:pPr>
      <w:bookmarkStart w:id="20" w:name="anchor123"/>
      <w:bookmarkEnd w:id="20"/>
      <w:r>
        <w:t>3. Требования к помещению МФЦ</w:t>
      </w:r>
    </w:p>
    <w:p w:rsidR="00CB1A19" w:rsidRDefault="00CB1A19">
      <w:pPr>
        <w:pStyle w:val="a3"/>
      </w:pPr>
    </w:p>
    <w:p w:rsidR="00CB1A19" w:rsidRDefault="00000000">
      <w:pPr>
        <w:pStyle w:val="a3"/>
      </w:pPr>
      <w:bookmarkStart w:id="21" w:name="anchor1231"/>
      <w:bookmarkEnd w:id="21"/>
      <w:r>
        <w:lastRenderedPageBreak/>
        <w:t>1. Прием заявителей осуществляется в специально выделенных для этих целей помещениях.</w:t>
      </w:r>
    </w:p>
    <w:p w:rsidR="00CB1A19" w:rsidRDefault="00000000">
      <w:pPr>
        <w:pStyle w:val="a3"/>
      </w:pPr>
      <w:bookmarkStart w:id="22" w:name="anchor1232"/>
      <w:bookmarkEnd w:id="22"/>
      <w:r>
        <w:t>2. Помещение МФЦ оборудовано:</w:t>
      </w:r>
    </w:p>
    <w:p w:rsidR="00CB1A19" w:rsidRDefault="00000000">
      <w:pPr>
        <w:pStyle w:val="a3"/>
      </w:pPr>
      <w:r>
        <w:t>средствами пожаротушения;</w:t>
      </w:r>
    </w:p>
    <w:p w:rsidR="00CB1A19" w:rsidRDefault="00000000">
      <w:pPr>
        <w:pStyle w:val="a3"/>
      </w:pPr>
      <w:r>
        <w:t>системой охраны.</w:t>
      </w:r>
    </w:p>
    <w:p w:rsidR="00CB1A19" w:rsidRDefault="00000000">
      <w:pPr>
        <w:pStyle w:val="a3"/>
      </w:pPr>
      <w:bookmarkStart w:id="23" w:name="anchor1233"/>
      <w:bookmarkEnd w:id="23"/>
      <w:r>
        <w:t>3. В помещении МФЦ предусмотрен отдельный бесплатный туалет для посетителей.</w:t>
      </w:r>
    </w:p>
    <w:p w:rsidR="00CB1A19" w:rsidRDefault="00000000">
      <w:pPr>
        <w:pStyle w:val="a3"/>
      </w:pPr>
      <w:bookmarkStart w:id="24" w:name="anchor1234"/>
      <w:bookmarkEnd w:id="24"/>
      <w:r>
        <w:t>4. Помещение МФЦ состоит из нескольких функциональных секторов:</w:t>
      </w:r>
    </w:p>
    <w:p w:rsidR="00CB1A19" w:rsidRDefault="00000000">
      <w:pPr>
        <w:pStyle w:val="a3"/>
      </w:pPr>
      <w:r>
        <w:t>сектор информирования и ожидания;</w:t>
      </w:r>
    </w:p>
    <w:p w:rsidR="00CB1A19" w:rsidRDefault="00000000">
      <w:pPr>
        <w:pStyle w:val="a3"/>
      </w:pPr>
      <w:r>
        <w:t>сектор приема заявителей.</w:t>
      </w:r>
    </w:p>
    <w:p w:rsidR="00CB1A19" w:rsidRDefault="00CB1A19">
      <w:pPr>
        <w:pStyle w:val="a3"/>
      </w:pPr>
    </w:p>
    <w:p w:rsidR="00CB1A19" w:rsidRDefault="00000000">
      <w:pPr>
        <w:pStyle w:val="1"/>
      </w:pPr>
      <w:bookmarkStart w:id="25" w:name="anchor124"/>
      <w:bookmarkEnd w:id="25"/>
      <w:r>
        <w:t>4. Требования к сектору информирования</w:t>
      </w:r>
    </w:p>
    <w:p w:rsidR="00CB1A19" w:rsidRDefault="00CB1A19">
      <w:pPr>
        <w:pStyle w:val="a3"/>
      </w:pPr>
    </w:p>
    <w:p w:rsidR="00CB1A19" w:rsidRDefault="00000000">
      <w:pPr>
        <w:pStyle w:val="a3"/>
      </w:pPr>
      <w:bookmarkStart w:id="26" w:name="anchor1241"/>
      <w:bookmarkEnd w:id="26"/>
      <w:r>
        <w:t>1. Сектор информирования граждан располагается в непосредственной близости от сектора ожидания.</w:t>
      </w:r>
    </w:p>
    <w:p w:rsidR="00CB1A19" w:rsidRDefault="00000000">
      <w:pPr>
        <w:pStyle w:val="a3"/>
      </w:pPr>
      <w:bookmarkStart w:id="27" w:name="anchor1242"/>
      <w:bookmarkEnd w:id="27"/>
      <w:r>
        <w:t>2. Места в секторе информирования, предназначенные для ознакомления заявителей с информационными материалами, включают в себя информационные стенды и информационный киоск.</w:t>
      </w:r>
    </w:p>
    <w:p w:rsidR="00CB1A19" w:rsidRDefault="00000000">
      <w:pPr>
        <w:pStyle w:val="a3"/>
      </w:pPr>
      <w:bookmarkStart w:id="28" w:name="anchor12421"/>
      <w:bookmarkEnd w:id="28"/>
      <w:r>
        <w:t>2.1. Информационные стенды содержат актуальную и исчерпывающую информацию, необходимую для получения государственных и муниципальных услуг, предоставляемых в МФЦ, в том числе:</w:t>
      </w:r>
    </w:p>
    <w:p w:rsidR="00CB1A19" w:rsidRDefault="00000000">
      <w:pPr>
        <w:pStyle w:val="a3"/>
      </w:pPr>
      <w:r>
        <w:t>о перечне государственных и муниципальных услуг, предоставляемых в МФЦ;</w:t>
      </w:r>
    </w:p>
    <w:p w:rsidR="00CB1A19" w:rsidRDefault="00000000">
      <w:pPr>
        <w:pStyle w:val="a3"/>
      </w:pPr>
      <w:r>
        <w:t>о сроках предоставления государственных и муниципальных услуг;</w:t>
      </w:r>
    </w:p>
    <w:p w:rsidR="00CB1A19" w:rsidRDefault="00000000">
      <w:pPr>
        <w:pStyle w:val="a3"/>
      </w:pPr>
      <w:r>
        <w:t>о перечнях документов, необходимых для получения государственных и муниципальных услуг;</w:t>
      </w:r>
    </w:p>
    <w:p w:rsidR="00CB1A19" w:rsidRDefault="00000000">
      <w:pPr>
        <w:pStyle w:val="a3"/>
      </w:pPr>
      <w:r>
        <w:t>о размерах государственных пошлин и иных платежей, связанных с получением государственных и муниципальных услуг, порядке их уплаты;</w:t>
      </w:r>
    </w:p>
    <w:p w:rsidR="00CB1A19" w:rsidRDefault="00000000">
      <w:pPr>
        <w:pStyle w:val="a3"/>
      </w:pPr>
      <w:r>
        <w:t>о порядке обжалования действий (бездействия), а также решения ГБУ "МФЦ в Республике Татарстан", его сотрудников,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Республики Татарстан, органов местного самоуправления, услуги которых предоставляются в отделах или филиалах ГБУ "МФЦ в Республике Татарстан" в соответствии с соглашениями о взаимодействии, заключенными с ГБУ "МФЦ в Республике Татарстан" (далее - орган власти), должностных лиц органов власти;</w:t>
      </w:r>
    </w:p>
    <w:p w:rsidR="00CB1A19" w:rsidRDefault="00000000">
      <w:pPr>
        <w:pStyle w:val="a3"/>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B1A19" w:rsidRDefault="00000000">
      <w:pPr>
        <w:pStyle w:val="a3"/>
      </w:pPr>
      <w: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сотрудников МФЦ и организаций, привлекаемых к реализации функций МФЦ, за нарушение порядка предоставления государственных и муниципальных услуг;</w:t>
      </w:r>
    </w:p>
    <w:p w:rsidR="00CB1A19" w:rsidRDefault="00000000">
      <w:pPr>
        <w:pStyle w:val="a3"/>
      </w:pPr>
      <w:r>
        <w:t>информацию о порядке возмещения вреда, причиненного заявителю в результате ненадлежащего исполнения либо неисполнения МФЦ или его сотрудниками, а также привлекаемыми организациями или их сотрудниками обязанностей, предусмотренных законодательством Российской Федерации;</w:t>
      </w:r>
    </w:p>
    <w:p w:rsidR="00CB1A19" w:rsidRDefault="00000000">
      <w:pPr>
        <w:pStyle w:val="a3"/>
      </w:pPr>
      <w:r>
        <w:t xml:space="preserve">график (режим) работы МФЦ, номер единого справочного телефона, адрес </w:t>
      </w:r>
      <w:hyperlink r:id="rId15" w:history="1">
        <w:r>
          <w:t>сайта</w:t>
        </w:r>
      </w:hyperlink>
      <w:r>
        <w:t xml:space="preserve"> МФЦ и электронной почты МФЦ;</w:t>
      </w:r>
    </w:p>
    <w:p w:rsidR="00CB1A19" w:rsidRDefault="00000000">
      <w:pPr>
        <w:pStyle w:val="a3"/>
      </w:pPr>
      <w:r>
        <w:t>почтовый адрес, телефон, адрес электронной почты и адрес Портала государственных и муниципальных услуг Республики Татарстан;</w:t>
      </w:r>
    </w:p>
    <w:p w:rsidR="00CB1A19" w:rsidRDefault="00000000">
      <w:pPr>
        <w:pStyle w:val="a3"/>
      </w:pPr>
      <w:r>
        <w:t>другие информационные материалы, необходимые для получения государственных и муниципальных услуг в МФЦ.</w:t>
      </w:r>
    </w:p>
    <w:p w:rsidR="00CB1A19" w:rsidRDefault="00000000">
      <w:pPr>
        <w:pStyle w:val="a3"/>
      </w:pPr>
      <w:bookmarkStart w:id="29" w:name="anchor12422"/>
      <w:bookmarkEnd w:id="29"/>
      <w:r>
        <w:lastRenderedPageBreak/>
        <w:t xml:space="preserve">2.2. Информационный киоск - программно-аппаратный комплекс, предназначенный для обеспечения возможности доступа заявителей к </w:t>
      </w:r>
      <w:hyperlink r:id="rId16" w:history="1">
        <w:r>
          <w:t>Порталу</w:t>
        </w:r>
      </w:hyperlink>
      <w:r>
        <w:t xml:space="preserve"> государственных и муниципальных услуг Республики Татарстан и оплаты платежей и государственной пошлины.</w:t>
      </w:r>
    </w:p>
    <w:p w:rsidR="00CB1A19" w:rsidRDefault="00000000">
      <w:pPr>
        <w:pStyle w:val="a3"/>
      </w:pPr>
      <w:r>
        <w:t>Информационный киоск дает возможность заявителю обращаться за получением информации в любое время работы МФЦ.</w:t>
      </w:r>
    </w:p>
    <w:p w:rsidR="00CB1A19" w:rsidRDefault="00000000">
      <w:pPr>
        <w:pStyle w:val="a3"/>
      </w:pPr>
      <w:bookmarkStart w:id="30" w:name="anchor1243"/>
      <w:bookmarkEnd w:id="30"/>
      <w:r>
        <w:t>3. Сотрудник МФЦ в секторе информирования осуществляет консультационную помощь гражданам и организациям, обратившимся в МФЦ для получения государственных и муниципальных услуг.</w:t>
      </w:r>
    </w:p>
    <w:p w:rsidR="00CB1A19" w:rsidRDefault="00000000">
      <w:pPr>
        <w:pStyle w:val="a3"/>
      </w:pPr>
      <w:r>
        <w:t>По запросу заявителя сотрудник МФЦ предоставляет заявителю копию Регламента предоставления государственных и муниципальных услуг в ГБУ "МФЦ в Республике Татарстан", утвержденного приказом ГБУ "МФЦ в Республике Татарстан", формы бланков заявлений или запросов, утвержденных органами власти, и иные информационные материалы, необходимые для получения государственных и муниципальных услуг в МФЦ.</w:t>
      </w:r>
    </w:p>
    <w:p w:rsidR="00CB1A19" w:rsidRDefault="00000000">
      <w:pPr>
        <w:pStyle w:val="a3"/>
      </w:pPr>
      <w:bookmarkStart w:id="31" w:name="anchor1244"/>
      <w:bookmarkEnd w:id="31"/>
      <w:r>
        <w:t>4. В секторе информирования находится книга жалоб и предложений.</w:t>
      </w:r>
    </w:p>
    <w:p w:rsidR="00CB1A19" w:rsidRDefault="00CB1A19">
      <w:pPr>
        <w:pStyle w:val="a3"/>
      </w:pPr>
    </w:p>
    <w:p w:rsidR="00CB1A19" w:rsidRDefault="00000000">
      <w:pPr>
        <w:pStyle w:val="1"/>
      </w:pPr>
      <w:bookmarkStart w:id="32" w:name="anchor125"/>
      <w:bookmarkEnd w:id="32"/>
      <w:r>
        <w:t>5. Требования к сектору ожидания</w:t>
      </w:r>
    </w:p>
    <w:p w:rsidR="00CB1A19" w:rsidRDefault="00CB1A19">
      <w:pPr>
        <w:pStyle w:val="a3"/>
      </w:pPr>
    </w:p>
    <w:p w:rsidR="00CB1A19" w:rsidRDefault="00000000">
      <w:pPr>
        <w:pStyle w:val="a3"/>
      </w:pPr>
      <w:bookmarkStart w:id="33" w:name="anchor1251"/>
      <w:bookmarkEnd w:id="33"/>
      <w:r>
        <w:t>1. В секторе ожидания обеспечено естественное и искусственное освещение, окна оборудованы регулируемыми устройствами типа жалюзи или занавесей.</w:t>
      </w:r>
    </w:p>
    <w:p w:rsidR="00CB1A19" w:rsidRDefault="00000000">
      <w:pPr>
        <w:pStyle w:val="a3"/>
      </w:pPr>
      <w:bookmarkStart w:id="34" w:name="anchor1252"/>
      <w:bookmarkEnd w:id="34"/>
      <w:r>
        <w:t>2. Сектор ожидания оборудован стульями, столами (стойками), электронной системой управления очередью.</w:t>
      </w:r>
    </w:p>
    <w:p w:rsidR="00CB1A19" w:rsidRDefault="00000000">
      <w:pPr>
        <w:pStyle w:val="a3"/>
      </w:pPr>
      <w:r>
        <w:t>Количество мест ожидания определяется исходя из фактической нагрузки и возможности для их размещения в здании МФЦ, а столы для заявителей размещены с учетом беспрепятственного подъезда к ним и поворота инвалидных колясок. На столах (стойках) для письма размещаются газеты, журналы, печатная продукция (информационные брошюры, буклеты) для создания комфортных условий ожидания.</w:t>
      </w:r>
    </w:p>
    <w:p w:rsidR="00CB1A19" w:rsidRDefault="00000000">
      <w:pPr>
        <w:pStyle w:val="a3"/>
      </w:pPr>
      <w:bookmarkStart w:id="35" w:name="anchor1253"/>
      <w:bookmarkEnd w:id="35"/>
      <w:r>
        <w:t>3. Электронная система управления очередью предназначена для автоматизированного управления потоком заявителей и обеспечения им комфортных условий ожидания.</w:t>
      </w:r>
    </w:p>
    <w:p w:rsidR="00CB1A19" w:rsidRDefault="00000000">
      <w:pPr>
        <w:pStyle w:val="a3"/>
      </w:pPr>
      <w:r>
        <w:t>Заявитель может самостоятельно осуществлять запись в электронную очередь, а также с помощью сотрудника МФЦ.</w:t>
      </w:r>
    </w:p>
    <w:p w:rsidR="00CB1A19" w:rsidRDefault="00000000">
      <w:pPr>
        <w:pStyle w:val="a3"/>
      </w:pPr>
      <w:r>
        <w:t>Система электронного управления очередью обеспечивает:</w:t>
      </w:r>
    </w:p>
    <w:p w:rsidR="00CB1A19" w:rsidRDefault="00000000">
      <w:pPr>
        <w:pStyle w:val="a3"/>
      </w:pPr>
      <w:bookmarkStart w:id="36" w:name="anchor12531"/>
      <w:bookmarkEnd w:id="36"/>
      <w:r>
        <w:t>а) регистрацию заявителя в очереди;</w:t>
      </w:r>
    </w:p>
    <w:p w:rsidR="00CB1A19" w:rsidRDefault="00000000">
      <w:pPr>
        <w:pStyle w:val="a3"/>
      </w:pPr>
      <w:bookmarkStart w:id="37" w:name="anchor12532"/>
      <w:bookmarkEnd w:id="37"/>
      <w:r>
        <w:t>б) учет заявителей в очереди, управление отдельными очередями в зависимости от видов услуг;</w:t>
      </w:r>
    </w:p>
    <w:p w:rsidR="00CB1A19" w:rsidRDefault="00000000">
      <w:pPr>
        <w:pStyle w:val="a3"/>
      </w:pPr>
      <w:bookmarkStart w:id="38" w:name="anchor12533"/>
      <w:bookmarkEnd w:id="38"/>
      <w:r>
        <w:t>в) возможность отображения статуса очереди;</w:t>
      </w:r>
    </w:p>
    <w:p w:rsidR="00CB1A19" w:rsidRDefault="00000000">
      <w:pPr>
        <w:pStyle w:val="a3"/>
      </w:pPr>
      <w:bookmarkStart w:id="39" w:name="anchor12534"/>
      <w:bookmarkEnd w:id="39"/>
      <w:r>
        <w:t>г) возможность автоматического распределения заявителей по фактическому времени их записи в электронную очередь между администраторами МФЦ;</w:t>
      </w:r>
    </w:p>
    <w:p w:rsidR="00CB1A19" w:rsidRDefault="00000000">
      <w:pPr>
        <w:pStyle w:val="a3"/>
      </w:pPr>
      <w:bookmarkStart w:id="40" w:name="anchor12535"/>
      <w:bookmarkEnd w:id="40"/>
      <w:r>
        <w:t>д) формирование отчетов по посещаемости центра, количеству заявителей, очередям, среднему времени ожидания (обслуживания), загруженности сотрудников МФЦ.</w:t>
      </w:r>
    </w:p>
    <w:p w:rsidR="00CB1A19" w:rsidRDefault="00000000">
      <w:pPr>
        <w:pStyle w:val="a3"/>
      </w:pPr>
      <w:bookmarkStart w:id="41" w:name="anchor1254"/>
      <w:bookmarkEnd w:id="41"/>
      <w:r>
        <w:t>4. Электронная система управления очередью включает:</w:t>
      </w:r>
    </w:p>
    <w:p w:rsidR="00CB1A19" w:rsidRDefault="00000000">
      <w:pPr>
        <w:pStyle w:val="a3"/>
      </w:pPr>
      <w:r>
        <w:t>настенные дисплеи, монтируемые на стену или подвешиваемые к потолку;</w:t>
      </w:r>
    </w:p>
    <w:p w:rsidR="00CB1A19" w:rsidRDefault="00000000">
      <w:pPr>
        <w:pStyle w:val="a3"/>
      </w:pPr>
      <w:r>
        <w:t>дисплеи, монтируемые на каждом рабочем месте сотрудника МФЦ, принимающего посетителей;</w:t>
      </w:r>
    </w:p>
    <w:p w:rsidR="00CB1A19" w:rsidRDefault="00000000">
      <w:pPr>
        <w:pStyle w:val="a3"/>
      </w:pPr>
      <w:r>
        <w:t>корпус для сенсорного экрана, компьютера и принтера, печатающего талоны;</w:t>
      </w:r>
    </w:p>
    <w:p w:rsidR="00CB1A19" w:rsidRDefault="00000000">
      <w:pPr>
        <w:pStyle w:val="a3"/>
      </w:pPr>
      <w:r>
        <w:t>сенсорный экран;</w:t>
      </w:r>
    </w:p>
    <w:p w:rsidR="00CB1A19" w:rsidRDefault="00000000">
      <w:pPr>
        <w:pStyle w:val="a3"/>
      </w:pPr>
      <w:r>
        <w:t>звуковые колонки с усилителем;</w:t>
      </w:r>
    </w:p>
    <w:p w:rsidR="00CB1A19" w:rsidRDefault="00000000">
      <w:pPr>
        <w:pStyle w:val="a3"/>
      </w:pPr>
      <w:r>
        <w:t>компьютерную программу обслуживания очереди.</w:t>
      </w:r>
    </w:p>
    <w:p w:rsidR="00CB1A19" w:rsidRDefault="00000000">
      <w:pPr>
        <w:pStyle w:val="a3"/>
      </w:pPr>
      <w:bookmarkStart w:id="42" w:name="anchor1255"/>
      <w:bookmarkEnd w:id="42"/>
      <w:r>
        <w:t>5. Электронная система управления функционирует в течение всего времени приема граждан и исключает возможность ее произвольного отключения сотрудниками МФЦ.</w:t>
      </w:r>
    </w:p>
    <w:p w:rsidR="00CB1A19" w:rsidRDefault="00000000">
      <w:pPr>
        <w:pStyle w:val="a3"/>
      </w:pPr>
      <w:bookmarkStart w:id="43" w:name="anchor1256"/>
      <w:bookmarkEnd w:id="43"/>
      <w:r>
        <w:t>6. В секторе ожидания установлена система звукового информирования, которая может также применяться для информирования престарелых и слабовидящих граждан.</w:t>
      </w:r>
    </w:p>
    <w:p w:rsidR="00CB1A19" w:rsidRDefault="00000000">
      <w:pPr>
        <w:pStyle w:val="a3"/>
      </w:pPr>
      <w:bookmarkStart w:id="44" w:name="anchor1257"/>
      <w:bookmarkEnd w:id="44"/>
      <w:r>
        <w:t>7. Технология обслуживания заявителей с помощью электронной системы управления очередью состоит из следующих этапов:</w:t>
      </w:r>
    </w:p>
    <w:p w:rsidR="00CB1A19" w:rsidRDefault="00000000">
      <w:pPr>
        <w:pStyle w:val="a3"/>
      </w:pPr>
      <w:r>
        <w:t>выбор заявителем услуги из отображенного на экране перечня услуг или организаций;</w:t>
      </w:r>
    </w:p>
    <w:p w:rsidR="00CB1A19" w:rsidRDefault="00000000">
      <w:pPr>
        <w:pStyle w:val="a3"/>
      </w:pPr>
      <w:r>
        <w:t>получение талона;</w:t>
      </w:r>
    </w:p>
    <w:p w:rsidR="00CB1A19" w:rsidRDefault="00000000">
      <w:pPr>
        <w:pStyle w:val="a3"/>
      </w:pPr>
      <w:r>
        <w:t>отображение номера приглашаемого заявителя (номера талона) на центральном информационном табло и на табло оператора напротив номера оператора (после освобождения оператора);</w:t>
      </w:r>
    </w:p>
    <w:p w:rsidR="00CB1A19" w:rsidRDefault="00000000">
      <w:pPr>
        <w:pStyle w:val="a3"/>
      </w:pPr>
      <w:r>
        <w:t>объявление номера талона заявителя (если заявитель не подходит к оператору). При отсутствии заявителя вызывается следующий по очереди посетитель.</w:t>
      </w:r>
    </w:p>
    <w:p w:rsidR="00CB1A19" w:rsidRDefault="00000000">
      <w:pPr>
        <w:pStyle w:val="a3"/>
      </w:pPr>
      <w:bookmarkStart w:id="45" w:name="anchor1258"/>
      <w:bookmarkEnd w:id="45"/>
      <w:r>
        <w:t>8. Выдача талонов заявителям при сдаче ими документов (получении результатов оказания услуги) осуществляется исходя из принципа: "один талон на получение одной услуги по одному пакету документов или результата оказания услуги (конкретного запрашиваемого документа или мотивированного отказа)".</w:t>
      </w:r>
    </w:p>
    <w:p w:rsidR="00CB1A19" w:rsidRDefault="00000000">
      <w:pPr>
        <w:pStyle w:val="a3"/>
      </w:pPr>
      <w:bookmarkStart w:id="46" w:name="anchor1259"/>
      <w:bookmarkEnd w:id="46"/>
      <w:r>
        <w:t>9. В секторе ожидания:</w:t>
      </w:r>
    </w:p>
    <w:p w:rsidR="00CB1A19" w:rsidRDefault="00000000">
      <w:pPr>
        <w:pStyle w:val="a3"/>
      </w:pPr>
      <w:bookmarkStart w:id="47" w:name="anchor12591"/>
      <w:bookmarkEnd w:id="47"/>
      <w:r>
        <w:t>1) размещен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B1A19" w:rsidRDefault="00000000">
      <w:pPr>
        <w:pStyle w:val="a3"/>
      </w:pPr>
      <w:bookmarkStart w:id="48" w:name="anchor12592"/>
      <w:bookmarkEnd w:id="48"/>
      <w:r>
        <w:t>2) в свободном доступе находятся формы (бланки) документов, необходимых для получения государственных и муниципальных услуг, и образцы их заполнения;</w:t>
      </w:r>
    </w:p>
    <w:p w:rsidR="00CB1A19" w:rsidRDefault="00000000">
      <w:pPr>
        <w:pStyle w:val="a3"/>
      </w:pPr>
      <w:bookmarkStart w:id="49" w:name="anchor12593"/>
      <w:bookmarkEnd w:id="49"/>
      <w:r>
        <w:t>3) размещено устройство для копирования документов (при наличии).</w:t>
      </w:r>
    </w:p>
    <w:p w:rsidR="00CB1A19" w:rsidRDefault="00000000">
      <w:pPr>
        <w:pStyle w:val="a3"/>
      </w:pPr>
      <w:r>
        <w:t>Дополнительная услуга по копированию документов оказывается в соответствии с прейскурантом цен, утвержденным приказом ГБУ "МФЦ в Республике Татарстан".</w:t>
      </w:r>
    </w:p>
    <w:p w:rsidR="00CB1A19" w:rsidRDefault="00CB1A19">
      <w:pPr>
        <w:pStyle w:val="a3"/>
      </w:pPr>
    </w:p>
    <w:p w:rsidR="00CB1A19" w:rsidRDefault="00000000">
      <w:pPr>
        <w:pStyle w:val="1"/>
      </w:pPr>
      <w:bookmarkStart w:id="50" w:name="anchor126"/>
      <w:bookmarkEnd w:id="50"/>
      <w:r>
        <w:t>6. Требование к сектору приема заявителей</w:t>
      </w:r>
    </w:p>
    <w:p w:rsidR="00CB1A19" w:rsidRDefault="00CB1A19">
      <w:pPr>
        <w:pStyle w:val="a3"/>
      </w:pPr>
    </w:p>
    <w:p w:rsidR="00CB1A19" w:rsidRDefault="00000000">
      <w:pPr>
        <w:pStyle w:val="a3"/>
      </w:pPr>
      <w:bookmarkStart w:id="51" w:name="anchor1261"/>
      <w:bookmarkEnd w:id="51"/>
      <w:r>
        <w:t>1. Для организации приема и выдачи документов помещение сектора приема заявителей оборудовано окнами (кабинами) или столами, разделенными на посетительские зоны с помощью вертикальных перегородок.</w:t>
      </w:r>
    </w:p>
    <w:p w:rsidR="00CB1A19" w:rsidRDefault="00000000">
      <w:pPr>
        <w:pStyle w:val="a3"/>
      </w:pPr>
      <w:bookmarkStart w:id="52" w:name="anchor1262"/>
      <w:bookmarkEnd w:id="52"/>
      <w:r>
        <w:t>2. Для заявителя предусмотрено наличие мест для сидения и столов (стоек) для оформления документов. При необходимости сотрудник МФЦ, осуществляющий прием и выдачу документов, обеспечивает заявителя формами (бланками) документов, необходимых для получения государственных и муниципальных услуг.</w:t>
      </w:r>
    </w:p>
    <w:p w:rsidR="00CB1A19" w:rsidRDefault="00000000">
      <w:pPr>
        <w:pStyle w:val="a3"/>
      </w:pPr>
      <w:bookmarkStart w:id="53" w:name="anchor1263"/>
      <w:bookmarkEnd w:id="53"/>
      <w:r>
        <w:t>3. В целях обеспечения конфиденциальности сведений одновременное консультирование и (или) прием двух и более посетителей одним сотрудником МФЦ не допускается.</w:t>
      </w:r>
    </w:p>
    <w:p w:rsidR="00CB1A19" w:rsidRDefault="00000000">
      <w:pPr>
        <w:pStyle w:val="a3"/>
      </w:pPr>
      <w:bookmarkStart w:id="54" w:name="anchor1264"/>
      <w:bookmarkEnd w:id="54"/>
      <w:r>
        <w:t>4. Количество одновременно работающих окон (кабин) или столов для приема и выдачи документов и консультирования обеспечивает выполнение требований к среднему времени ожидания заявителей в очереди.</w:t>
      </w:r>
    </w:p>
    <w:p w:rsidR="00CB1A19" w:rsidRDefault="00000000">
      <w:pPr>
        <w:pStyle w:val="a3"/>
      </w:pPr>
      <w:bookmarkStart w:id="55" w:name="anchor1265"/>
      <w:bookmarkEnd w:id="55"/>
      <w:r>
        <w:t>5. Окна приема (выдачи) документов и консультирования не закрываются на технический перерыв одновременно.</w:t>
      </w:r>
    </w:p>
    <w:p w:rsidR="00CB1A19" w:rsidRDefault="00CB1A19">
      <w:pPr>
        <w:pStyle w:val="a3"/>
      </w:pPr>
    </w:p>
    <w:p w:rsidR="00CB1A19" w:rsidRDefault="00000000">
      <w:pPr>
        <w:pStyle w:val="1"/>
      </w:pPr>
      <w:bookmarkStart w:id="56" w:name="anchor127"/>
      <w:bookmarkEnd w:id="56"/>
      <w:r>
        <w:t>7. Требования к порядку приема заявителей при предоставлении государственных и муниципальных услуг</w:t>
      </w:r>
    </w:p>
    <w:p w:rsidR="00CB1A19" w:rsidRDefault="00CB1A19">
      <w:pPr>
        <w:pStyle w:val="a3"/>
      </w:pPr>
    </w:p>
    <w:p w:rsidR="00CB1A19" w:rsidRDefault="00000000">
      <w:pPr>
        <w:pStyle w:val="a3"/>
      </w:pPr>
      <w:bookmarkStart w:id="57" w:name="anchor1271"/>
      <w:bookmarkEnd w:id="57"/>
      <w:r>
        <w:t>1. Прием заявителей в МФЦ ведется в соответствии с графиком работы и Регламентом предоставления государственных и муниципальных услуг в ГБУ "МФЦ в Республике Татарстан", утвержденными приказами ГБУ "МФЦ в Республике Татарстан".</w:t>
      </w:r>
    </w:p>
    <w:p w:rsidR="00CB1A19" w:rsidRDefault="00000000">
      <w:pPr>
        <w:pStyle w:val="a3"/>
      </w:pPr>
      <w:bookmarkStart w:id="58" w:name="anchor1272"/>
      <w:bookmarkEnd w:id="58"/>
      <w:r>
        <w:t>2. При предоставлении государственных и муниципальных услуг среднее время ожидания в очереди для подачи документов и получения результата услуг в МФЦ не должно превышать 15 минут.</w:t>
      </w:r>
    </w:p>
    <w:p w:rsidR="00CB1A19" w:rsidRDefault="00000000">
      <w:pPr>
        <w:pStyle w:val="a3"/>
      </w:pPr>
      <w:bookmarkStart w:id="59" w:name="anchor1273"/>
      <w:bookmarkEnd w:id="59"/>
      <w:r>
        <w:t>3. При приеме документов от заявителя сотрудник МФЦ проверяет соответствие фамилии, имени и отчества (при наличии), указанных в документе, удостоверяющем личность, фамилии, имени и отчеству (при наличии), указанным в талоне, полученном посредством электронной очереди. В случае их несоответствия заявителю сообщается о необходимости получения нового талона, в котором фамилия, имя и отчество (при наличии) должны соответствовать фамилии, имени и отчеству (при наличии) в указанном документе, удостоверяющем личность.</w:t>
      </w:r>
    </w:p>
    <w:p w:rsidR="00CB1A19" w:rsidRDefault="00000000">
      <w:pPr>
        <w:pStyle w:val="a3"/>
      </w:pPr>
      <w:bookmarkStart w:id="60" w:name="anchor1274"/>
      <w:bookmarkEnd w:id="60"/>
      <w:r>
        <w:t>4. Услуга, указанная в талоне, должна соответствовать запросу (заявлению) на осуществление государственной или муниципальной услуги. В случае несоответствия запроса (заявления) услуге, указанной в талоне, заявителю сообщается о необходимости получения нового талона.</w:t>
      </w:r>
    </w:p>
    <w:p w:rsidR="00CB1A19" w:rsidRDefault="00000000">
      <w:pPr>
        <w:pStyle w:val="a3"/>
      </w:pPr>
      <w:bookmarkStart w:id="61" w:name="anchor1275"/>
      <w:bookmarkEnd w:id="61"/>
      <w:r>
        <w:t>5. Порядок приема заявлений, документов при предоставлении государственной или муниципальной услуги, а также порядок выдачи результата установлен Регламентом предоставления государственных и муниципальных услуг в ГБУ "МФЦ в Республике Татарстан", утвержденным приказом ГБУ "МФЦ в Республике Татарстан", и соглашениями о взаимодействии, заключенными ГБУ "МФЦ в Республике Татарстан" с органами власти.</w:t>
      </w:r>
    </w:p>
    <w:p w:rsidR="00CB1A19" w:rsidRDefault="00000000">
      <w:pPr>
        <w:pStyle w:val="a3"/>
      </w:pPr>
      <w:bookmarkStart w:id="62" w:name="anchor1276"/>
      <w:bookmarkEnd w:id="62"/>
      <w:r>
        <w:t>6. Обращение заявителей в МФЦ осуществляется с использованием электронной очереди, в том числе по предварительной записи.</w:t>
      </w:r>
    </w:p>
    <w:p w:rsidR="00CB1A19" w:rsidRDefault="00000000">
      <w:pPr>
        <w:pStyle w:val="a3"/>
      </w:pPr>
      <w:r>
        <w:t xml:space="preserve">Предварительная запись на прием в МФЦ осуществляется заявителем самостоятельно, с использованием </w:t>
      </w:r>
      <w:hyperlink r:id="rId17" w:history="1">
        <w:r>
          <w:t>Портала</w:t>
        </w:r>
      </w:hyperlink>
      <w:r>
        <w:t xml:space="preserve"> государственных и муниципальных услуг Республики Татарстан или сайта МФЦ. При предварительной записи заявитель указывает свои персональные данные, предмет обращения и желаемые время и место представления документов.</w:t>
      </w:r>
    </w:p>
    <w:p w:rsidR="00CB1A19" w:rsidRDefault="00CB1A19">
      <w:pPr>
        <w:pStyle w:val="a3"/>
      </w:pPr>
    </w:p>
    <w:p w:rsidR="00CB1A19" w:rsidRDefault="00000000">
      <w:pPr>
        <w:pStyle w:val="1"/>
      </w:pPr>
      <w:bookmarkStart w:id="63" w:name="anchor128"/>
      <w:bookmarkEnd w:id="63"/>
      <w:r>
        <w:t>8. Требования к порядку консультирования и информирования о предоставлении услуг</w:t>
      </w:r>
    </w:p>
    <w:p w:rsidR="00CB1A19" w:rsidRDefault="00CB1A19">
      <w:pPr>
        <w:pStyle w:val="a3"/>
      </w:pPr>
    </w:p>
    <w:p w:rsidR="00CB1A19" w:rsidRDefault="00000000">
      <w:pPr>
        <w:pStyle w:val="a3"/>
      </w:pPr>
      <w:bookmarkStart w:id="64" w:name="anchor1281"/>
      <w:bookmarkEnd w:id="64"/>
      <w:r>
        <w:t>1. Консультирование и информирование заявителей о предоставлении государственных и муниципальных услуг в МФЦ осуществляется сотрудниками МФЦ.</w:t>
      </w:r>
    </w:p>
    <w:p w:rsidR="00CB1A19" w:rsidRDefault="00000000">
      <w:pPr>
        <w:pStyle w:val="a3"/>
      </w:pPr>
      <w:r>
        <w:t>Информация о государственных и муниципальных услугах предоставляется бесплатно.</w:t>
      </w:r>
    </w:p>
    <w:p w:rsidR="00CB1A19" w:rsidRDefault="00000000">
      <w:pPr>
        <w:pStyle w:val="a3"/>
      </w:pPr>
      <w:bookmarkStart w:id="65" w:name="anchor1282"/>
      <w:bookmarkEnd w:id="65"/>
      <w:r>
        <w:t>2. Информирование заявителей осуществляется следующими способами:</w:t>
      </w:r>
    </w:p>
    <w:p w:rsidR="00CB1A19" w:rsidRDefault="00000000">
      <w:pPr>
        <w:pStyle w:val="a3"/>
      </w:pPr>
      <w:bookmarkStart w:id="66" w:name="anchor12821"/>
      <w:bookmarkEnd w:id="66"/>
      <w:r>
        <w:t>1) при личном обращении заявителя;</w:t>
      </w:r>
    </w:p>
    <w:p w:rsidR="00CB1A19" w:rsidRDefault="00000000">
      <w:pPr>
        <w:pStyle w:val="a3"/>
      </w:pPr>
      <w:bookmarkStart w:id="67" w:name="anchor12822"/>
      <w:bookmarkEnd w:id="67"/>
      <w:r>
        <w:t>2) по письменному обращению заявителя;</w:t>
      </w:r>
    </w:p>
    <w:p w:rsidR="00CB1A19" w:rsidRDefault="00000000">
      <w:pPr>
        <w:pStyle w:val="a3"/>
      </w:pPr>
      <w:bookmarkStart w:id="68" w:name="anchor12823"/>
      <w:bookmarkEnd w:id="68"/>
      <w:r>
        <w:t>3) по телефону;</w:t>
      </w:r>
    </w:p>
    <w:p w:rsidR="00CB1A19" w:rsidRDefault="00000000">
      <w:pPr>
        <w:pStyle w:val="a3"/>
      </w:pPr>
      <w:bookmarkStart w:id="69" w:name="anchor12824"/>
      <w:bookmarkEnd w:id="69"/>
      <w:r>
        <w:t>4) с использованием средств электронного информирования - информационных киосков;</w:t>
      </w:r>
    </w:p>
    <w:p w:rsidR="00CB1A19" w:rsidRDefault="00000000">
      <w:pPr>
        <w:pStyle w:val="a3"/>
      </w:pPr>
      <w:bookmarkStart w:id="70" w:name="anchor12825"/>
      <w:bookmarkEnd w:id="70"/>
      <w:r>
        <w:t xml:space="preserve">5) с использованием </w:t>
      </w:r>
      <w:hyperlink r:id="rId18" w:history="1">
        <w:r>
          <w:t>сайта</w:t>
        </w:r>
      </w:hyperlink>
      <w:r>
        <w:t xml:space="preserve"> МФЦ;</w:t>
      </w:r>
    </w:p>
    <w:p w:rsidR="00CB1A19" w:rsidRDefault="00000000">
      <w:pPr>
        <w:pStyle w:val="a3"/>
      </w:pPr>
      <w:bookmarkStart w:id="71" w:name="anchor12826"/>
      <w:bookmarkEnd w:id="71"/>
      <w:r>
        <w:t>6) с использованием средств массовой информации.</w:t>
      </w:r>
    </w:p>
    <w:p w:rsidR="00CB1A19" w:rsidRDefault="00000000">
      <w:pPr>
        <w:pStyle w:val="a3"/>
      </w:pPr>
      <w:bookmarkStart w:id="72" w:name="anchor1283"/>
      <w:bookmarkEnd w:id="72"/>
      <w:r>
        <w:t>3. Сотрудник МФЦ осуществляет консультирование заявителя в день обращения, в том числе:</w:t>
      </w:r>
    </w:p>
    <w:p w:rsidR="00CB1A19" w:rsidRDefault="00000000">
      <w:pPr>
        <w:pStyle w:val="a3"/>
      </w:pPr>
      <w:r>
        <w:t>о порядке предоставления услуг в МФЦ;</w:t>
      </w:r>
    </w:p>
    <w:p w:rsidR="00CB1A19" w:rsidRDefault="00000000">
      <w:pPr>
        <w:pStyle w:val="a3"/>
      </w:pPr>
      <w:r>
        <w:t>о составе, форме и содержании документов, необходимых для получения конкретной услуги;</w:t>
      </w:r>
    </w:p>
    <w:p w:rsidR="00CB1A19" w:rsidRDefault="00000000">
      <w:pPr>
        <w:pStyle w:val="a3"/>
      </w:pPr>
      <w:r>
        <w:t>при необходимости оказывает помощь заявителю:</w:t>
      </w:r>
    </w:p>
    <w:p w:rsidR="00CB1A19" w:rsidRDefault="00000000">
      <w:pPr>
        <w:pStyle w:val="a3"/>
      </w:pPr>
      <w:r>
        <w:t>в заполнении бланка заявления на оказание услуги;</w:t>
      </w:r>
    </w:p>
    <w:p w:rsidR="00CB1A19" w:rsidRDefault="00000000">
      <w:pPr>
        <w:pStyle w:val="a3"/>
      </w:pPr>
      <w:r>
        <w:t xml:space="preserve">в доступе к получению сведений, размещенных на </w:t>
      </w:r>
      <w:hyperlink r:id="rId19" w:history="1">
        <w:r>
          <w:t>Едином портале</w:t>
        </w:r>
      </w:hyperlink>
      <w:r>
        <w:t xml:space="preserve"> государственных и муниципальных услуг (функций) и </w:t>
      </w:r>
      <w:hyperlink r:id="rId20" w:history="1">
        <w:r>
          <w:t>Портале</w:t>
        </w:r>
      </w:hyperlink>
      <w:r>
        <w:t xml:space="preserve"> государственных и муниципальных услуг Республики Татарстан.</w:t>
      </w:r>
    </w:p>
    <w:p w:rsidR="00CB1A19" w:rsidRDefault="00000000">
      <w:pPr>
        <w:pStyle w:val="a3"/>
      </w:pPr>
      <w:bookmarkStart w:id="73" w:name="anchor1284"/>
      <w:bookmarkEnd w:id="73"/>
      <w:r>
        <w:t>4. При ответах на устные обращения, телефонные звонки сотрудники МФЦ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МФЦ, фамилии, имени, отчестве (при наличии) и должности сотрудника, принявшего телефонный звонок.</w:t>
      </w:r>
    </w:p>
    <w:p w:rsidR="00CB1A19" w:rsidRDefault="00000000">
      <w:pPr>
        <w:pStyle w:val="a3"/>
      </w:pPr>
      <w:bookmarkStart w:id="74" w:name="anchor1285"/>
      <w:bookmarkEnd w:id="74"/>
      <w:r>
        <w:t>5. При невозможности сотрудника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CB1A19" w:rsidRDefault="00000000">
      <w:pPr>
        <w:pStyle w:val="a3"/>
      </w:pPr>
      <w:bookmarkStart w:id="75" w:name="anchor1286"/>
      <w:bookmarkEnd w:id="75"/>
      <w:r>
        <w:t>6. При получении обращений, направленных в электронном виде либо почтой в адрес МФЦ, сотрудник МФЦ подготавливает ответ в сроки, предусмотренные законодательством.</w:t>
      </w:r>
    </w:p>
    <w:p w:rsidR="00CB1A19" w:rsidRDefault="00000000">
      <w:pPr>
        <w:pStyle w:val="a3"/>
      </w:pPr>
      <w:bookmarkStart w:id="76" w:name="anchor1287"/>
      <w:bookmarkEnd w:id="76"/>
      <w:r>
        <w:t>7. Ответ на письмо должен содержать дату и время получения сообщения, подробный и исчерпывающий ответ на запрос, имя и фамилию ответившего сотрудника МФЦ.</w:t>
      </w:r>
    </w:p>
    <w:p w:rsidR="00CB1A19" w:rsidRDefault="00000000">
      <w:pPr>
        <w:pStyle w:val="a3"/>
      </w:pPr>
      <w:bookmarkStart w:id="77" w:name="anchor1288"/>
      <w:bookmarkEnd w:id="77"/>
      <w:r>
        <w:t>8. К составлению ответов на обращение могут привлекаться другие должностные лица, компетентные в вопросе, содержащемся в обращении.</w:t>
      </w:r>
    </w:p>
    <w:p w:rsidR="00CB1A19" w:rsidRDefault="00000000">
      <w:pPr>
        <w:pStyle w:val="a3"/>
      </w:pPr>
      <w:bookmarkStart w:id="78" w:name="anchor1289"/>
      <w:bookmarkEnd w:id="78"/>
      <w:r>
        <w:t>9. По вопросам, не входящим в компетенцию МФЦ, обращения направляются по принадлежности в сроки, установленные законодательством.</w:t>
      </w:r>
    </w:p>
    <w:p w:rsidR="00CB1A19" w:rsidRDefault="00000000">
      <w:pPr>
        <w:pStyle w:val="a3"/>
      </w:pPr>
      <w:bookmarkStart w:id="79" w:name="anchor12810"/>
      <w:bookmarkEnd w:id="79"/>
      <w:r>
        <w:t>10. Заявители, представившие в МФЦ документы для предоставления государственных или муниципальных услуг, информируются сотрудниками МФЦ:</w:t>
      </w:r>
    </w:p>
    <w:p w:rsidR="00CB1A19" w:rsidRDefault="00000000">
      <w:pPr>
        <w:pStyle w:val="a3"/>
      </w:pPr>
      <w:r>
        <w:t>об отказе в предоставлении государственной или муниципальной услуги;</w:t>
      </w:r>
    </w:p>
    <w:p w:rsidR="00CB1A19" w:rsidRDefault="00000000">
      <w:pPr>
        <w:pStyle w:val="a3"/>
      </w:pPr>
      <w:r>
        <w:t>о порядке предоставления государственных и муниципальных услуг в МФЦ;</w:t>
      </w:r>
    </w:p>
    <w:p w:rsidR="00CB1A19" w:rsidRDefault="00000000">
      <w:pPr>
        <w:pStyle w:val="a3"/>
      </w:pPr>
      <w:r>
        <w:t>о возможности принять участие в оценке качества оказания государственных услуг.</w:t>
      </w:r>
    </w:p>
    <w:p w:rsidR="00CB1A19" w:rsidRDefault="00000000">
      <w:pPr>
        <w:pStyle w:val="a3"/>
      </w:pPr>
      <w:r>
        <w:t>По запросу заявителя МФЦ также информирует заявителя о ходе выполнения запросов о предоставлении государственных и муниципальных услуг.</w:t>
      </w:r>
    </w:p>
    <w:p w:rsidR="00CB1A19" w:rsidRDefault="00000000">
      <w:pPr>
        <w:pStyle w:val="a3"/>
      </w:pPr>
      <w:bookmarkStart w:id="80" w:name="anchor12811"/>
      <w:bookmarkEnd w:id="80"/>
      <w:r>
        <w:t>11. С целью систематизации обращений граждан в МФЦ ведется:</w:t>
      </w:r>
    </w:p>
    <w:p w:rsidR="00CB1A19" w:rsidRDefault="00000000">
      <w:pPr>
        <w:pStyle w:val="a3"/>
      </w:pPr>
      <w:r>
        <w:t>журнал учета входящей корреспонденции, в том числе письменных обращений граждан;</w:t>
      </w:r>
    </w:p>
    <w:p w:rsidR="00CB1A19" w:rsidRDefault="00000000">
      <w:pPr>
        <w:pStyle w:val="a3"/>
      </w:pPr>
      <w:r>
        <w:t>реестр обращений граждан по единому справочному телефону.</w:t>
      </w:r>
    </w:p>
    <w:p w:rsidR="00CB1A19" w:rsidRDefault="00CB1A19">
      <w:pPr>
        <w:pStyle w:val="a3"/>
      </w:pPr>
    </w:p>
    <w:p w:rsidR="00CB1A19" w:rsidRDefault="00000000">
      <w:pPr>
        <w:pStyle w:val="1"/>
      </w:pPr>
      <w:bookmarkStart w:id="81" w:name="anchor103"/>
      <w:bookmarkEnd w:id="81"/>
      <w:r>
        <w:t>III. Стандарт профессионального обслуживания</w:t>
      </w:r>
    </w:p>
    <w:p w:rsidR="00CB1A19" w:rsidRDefault="00CB1A19">
      <w:pPr>
        <w:pStyle w:val="a3"/>
      </w:pPr>
    </w:p>
    <w:p w:rsidR="00CB1A19" w:rsidRDefault="00000000">
      <w:pPr>
        <w:pStyle w:val="1"/>
      </w:pPr>
      <w:bookmarkStart w:id="82" w:name="anchor131"/>
      <w:bookmarkEnd w:id="82"/>
      <w:r>
        <w:t>1. Организационно-нормативное обеспечение по взаимодействию с заявителями</w:t>
      </w:r>
    </w:p>
    <w:p w:rsidR="00CB1A19" w:rsidRDefault="00CB1A19">
      <w:pPr>
        <w:pStyle w:val="a3"/>
      </w:pPr>
    </w:p>
    <w:p w:rsidR="00CB1A19" w:rsidRDefault="00000000">
      <w:pPr>
        <w:pStyle w:val="a3"/>
      </w:pPr>
      <w:bookmarkStart w:id="83" w:name="anchor1311"/>
      <w:bookmarkEnd w:id="83"/>
      <w:r>
        <w:t>1. Система обслуживания заявителей в МФЦ организуется таким образом, чтобы с минимальными затратами обеспечить выполнение требований настоящего Стандарта.</w:t>
      </w:r>
    </w:p>
    <w:p w:rsidR="00CB1A19" w:rsidRDefault="00000000">
      <w:pPr>
        <w:pStyle w:val="a3"/>
      </w:pPr>
      <w:bookmarkStart w:id="84" w:name="anchor1312"/>
      <w:bookmarkEnd w:id="84"/>
      <w:r>
        <w:t>2. На сотрудников МФЦ возлагаются функции по организации обслуживания заявителей:</w:t>
      </w:r>
    </w:p>
    <w:p w:rsidR="00CB1A19" w:rsidRDefault="00000000">
      <w:pPr>
        <w:pStyle w:val="a3"/>
      </w:pPr>
      <w:r>
        <w:t>прием, консультирование по запросу при личном обращении заявителей при предоставлении государственных и муниципальных услуг;</w:t>
      </w:r>
    </w:p>
    <w:p w:rsidR="00CB1A19" w:rsidRDefault="00000000">
      <w:pPr>
        <w:pStyle w:val="a3"/>
      </w:pPr>
      <w:r>
        <w:t>консультирование по телефону по запросу заявителей при предоставлении государственных и муниципальных услуг;</w:t>
      </w:r>
    </w:p>
    <w:p w:rsidR="00CB1A19" w:rsidRDefault="00000000">
      <w:pPr>
        <w:pStyle w:val="a3"/>
      </w:pPr>
      <w:r>
        <w:t>регистрация запросов заявителей при предоставлении государственных и муниципальных услуг;</w:t>
      </w:r>
    </w:p>
    <w:p w:rsidR="00CB1A19" w:rsidRDefault="00000000">
      <w:pPr>
        <w:pStyle w:val="a3"/>
      </w:pPr>
      <w:r>
        <w:t>уведомление заявителя о готовности выдачи результата предоставления государственных и муниципальных услуг;</w:t>
      </w:r>
    </w:p>
    <w:p w:rsidR="00CB1A19" w:rsidRDefault="00000000">
      <w:pPr>
        <w:pStyle w:val="a3"/>
      </w:pPr>
      <w:r>
        <w:t>выдача результатов предоставления государственных и муниципальных услуг заявителю (представителю заявителя) при предъявлении документа, удостоверяющего личность заявителя (его представителя), документа, подтверждающего полномочия представителя заявителя (в случае обращения представителя заявителя);</w:t>
      </w:r>
    </w:p>
    <w:p w:rsidR="00CB1A19" w:rsidRDefault="00000000">
      <w:pPr>
        <w:pStyle w:val="a3"/>
      </w:pPr>
      <w:r>
        <w:t>работа с жалобами заявителей;</w:t>
      </w:r>
    </w:p>
    <w:p w:rsidR="00CB1A19" w:rsidRDefault="00000000">
      <w:pPr>
        <w:pStyle w:val="a3"/>
      </w:pPr>
      <w:r>
        <w:t>мониторинг степени удовлетворенности заявителей;</w:t>
      </w:r>
    </w:p>
    <w:p w:rsidR="00CB1A19" w:rsidRDefault="00000000">
      <w:pPr>
        <w:pStyle w:val="a3"/>
      </w:pPr>
      <w:r>
        <w:t>сбор и представление руководству МФЦ соответствующих отчетов по взаимодействию с заявителями;</w:t>
      </w:r>
    </w:p>
    <w:p w:rsidR="00CB1A19" w:rsidRDefault="00000000">
      <w:pPr>
        <w:pStyle w:val="a3"/>
      </w:pPr>
      <w:r>
        <w:t>изучение законодательства Российской Федерации, относящегося к предоставлению государственных и муниципальных услуг, а также обучение и повышение квалификации сотрудника МФЦ, в том числе с привлечением органов власти.</w:t>
      </w:r>
    </w:p>
    <w:p w:rsidR="00CB1A19" w:rsidRDefault="00000000">
      <w:pPr>
        <w:pStyle w:val="a3"/>
      </w:pPr>
      <w:bookmarkStart w:id="85" w:name="anchor1313"/>
      <w:bookmarkEnd w:id="85"/>
      <w:r>
        <w:t>3. Для создания и поддержания системы централизованного обслуживания заявителей ГБУ "МФЦ в Республике Татарстан" обеспечивает:</w:t>
      </w:r>
    </w:p>
    <w:p w:rsidR="00CB1A19" w:rsidRDefault="00000000">
      <w:pPr>
        <w:pStyle w:val="a3"/>
      </w:pPr>
      <w:r>
        <w:t>наличие квалифицированных сотрудников, ответственных за взаимодействие с заявителями и организацию обслуживания заявителей;</w:t>
      </w:r>
    </w:p>
    <w:p w:rsidR="00CB1A19" w:rsidRDefault="00000000">
      <w:pPr>
        <w:pStyle w:val="a3"/>
      </w:pPr>
      <w:r>
        <w:t xml:space="preserve">наличие помещений для приема заявителей, соответствующих требованиям, установленным </w:t>
      </w:r>
      <w:hyperlink r:id="rId21" w:history="1">
        <w: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w:t>
      </w:r>
      <w:hyperlink r:id="rId22" w:history="1">
        <w: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CB1A19" w:rsidRDefault="00000000">
      <w:pPr>
        <w:pStyle w:val="a3"/>
      </w:pPr>
      <w:r>
        <w:t>заключение соглашений о взаимодействии с органами власти;</w:t>
      </w:r>
    </w:p>
    <w:p w:rsidR="00CB1A19" w:rsidRDefault="00000000">
      <w:pPr>
        <w:pStyle w:val="a3"/>
      </w:pPr>
      <w:r>
        <w:t>предоставление государственных и муниципальных услуг в соответствии с административными регламентами;</w:t>
      </w:r>
    </w:p>
    <w:p w:rsidR="00CB1A19" w:rsidRDefault="00000000">
      <w:pPr>
        <w:pStyle w:val="a3"/>
      </w:pPr>
      <w:r>
        <w:t>наличие возможности получения заявителем государственной и муниципальной услуги в электронной форме, если это не запрещено законодательством, а также в иных формах, предусмотренных законодательством Российской Федерации, по выбору заявителя;</w:t>
      </w:r>
    </w:p>
    <w:p w:rsidR="00CB1A19" w:rsidRDefault="00000000">
      <w:pPr>
        <w:pStyle w:val="a3"/>
      </w:pPr>
      <w:r>
        <w:t>наличие современного компьютерного оборудования и программного обеспечения, позволяющего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информационных систем МФЦ;</w:t>
      </w:r>
    </w:p>
    <w:p w:rsidR="00CB1A19" w:rsidRDefault="00000000">
      <w:pPr>
        <w:pStyle w:val="a3"/>
      </w:pPr>
      <w:r>
        <w:t>досудебное (внесудебное) рассмотрение жалоб (претензий) на действия (бездействие) ГБУ "МФЦ в Республике Татарстан" и его сотрудников, а также на решения, принимаемые ГБУ "МФЦ в Республике Татарстан" и его сотрудниками.</w:t>
      </w:r>
    </w:p>
    <w:p w:rsidR="00CB1A19" w:rsidRDefault="00000000">
      <w:pPr>
        <w:pStyle w:val="a3"/>
      </w:pPr>
      <w:bookmarkStart w:id="86" w:name="anchor1314"/>
      <w:bookmarkEnd w:id="86"/>
      <w:r>
        <w:t>4. С учетом настоящего Стандарта разрабатываются следующие организационно-распорядительные документы:</w:t>
      </w:r>
    </w:p>
    <w:p w:rsidR="00CB1A19" w:rsidRDefault="00000000">
      <w:pPr>
        <w:pStyle w:val="a3"/>
      </w:pPr>
      <w:r>
        <w:t>должностные инструкции сотрудников МФЦ;</w:t>
      </w:r>
    </w:p>
    <w:p w:rsidR="00CB1A19" w:rsidRDefault="00000000">
      <w:pPr>
        <w:pStyle w:val="a3"/>
      </w:pPr>
      <w:r>
        <w:t>стандартные формы статистической отчетности.</w:t>
      </w:r>
    </w:p>
    <w:p w:rsidR="00CB1A19" w:rsidRDefault="00CB1A19">
      <w:pPr>
        <w:pStyle w:val="a3"/>
      </w:pPr>
    </w:p>
    <w:p w:rsidR="00CB1A19" w:rsidRDefault="00000000">
      <w:pPr>
        <w:pStyle w:val="1"/>
      </w:pPr>
      <w:bookmarkStart w:id="87" w:name="anchor132"/>
      <w:bookmarkEnd w:id="87"/>
      <w:r>
        <w:t>2. Основные критерии и параметры взаимодействия с заявителями</w:t>
      </w:r>
    </w:p>
    <w:p w:rsidR="00CB1A19" w:rsidRDefault="00CB1A19">
      <w:pPr>
        <w:pStyle w:val="a3"/>
      </w:pPr>
    </w:p>
    <w:p w:rsidR="00CB1A19" w:rsidRDefault="00000000">
      <w:pPr>
        <w:pStyle w:val="a3"/>
      </w:pPr>
      <w:bookmarkStart w:id="88" w:name="anchor1321"/>
      <w:bookmarkEnd w:id="88"/>
      <w:r>
        <w:t>1. Эффективный процесс взаимодействия с заявителями характеризуется следующими параметрами:</w:t>
      </w:r>
    </w:p>
    <w:p w:rsidR="00CB1A19" w:rsidRDefault="00000000">
      <w:pPr>
        <w:pStyle w:val="a3"/>
      </w:pPr>
      <w:r>
        <w:t>своевременность, единообразие предоставления государственных и муниципальных услуг;</w:t>
      </w:r>
    </w:p>
    <w:p w:rsidR="00CB1A19" w:rsidRDefault="00000000">
      <w:pPr>
        <w:pStyle w:val="a3"/>
      </w:pPr>
      <w:r>
        <w:t>индивидуальный подход к заявителям;</w:t>
      </w:r>
    </w:p>
    <w:p w:rsidR="00CB1A19" w:rsidRDefault="00000000">
      <w:pPr>
        <w:pStyle w:val="a3"/>
      </w:pPr>
      <w:r>
        <w:t>достаточность, достоверность и актуальность информации о порядке предоставления государственных и муниципальных услуг, в том числе в электронной форме.</w:t>
      </w:r>
    </w:p>
    <w:p w:rsidR="00CB1A19" w:rsidRDefault="00000000">
      <w:pPr>
        <w:pStyle w:val="a3"/>
      </w:pPr>
      <w:bookmarkStart w:id="89" w:name="anchor1322"/>
      <w:bookmarkEnd w:id="89"/>
      <w:r>
        <w:t>2. Ключевыми критериями оценки качества взаимодействия с заявителями при оказании услуг являются:</w:t>
      </w:r>
    </w:p>
    <w:p w:rsidR="00CB1A19" w:rsidRDefault="00000000">
      <w:pPr>
        <w:pStyle w:val="a3"/>
      </w:pPr>
      <w:r>
        <w:t>обеспечение качества предоставления услуг;</w:t>
      </w:r>
    </w:p>
    <w:p w:rsidR="00CB1A19" w:rsidRDefault="00000000">
      <w:pPr>
        <w:pStyle w:val="a3"/>
      </w:pPr>
      <w:r>
        <w:t>обеспечение качества обслуживания заявителей.</w:t>
      </w:r>
    </w:p>
    <w:p w:rsidR="00CB1A19" w:rsidRDefault="00CB1A19">
      <w:pPr>
        <w:pStyle w:val="a3"/>
      </w:pPr>
    </w:p>
    <w:p w:rsidR="00CB1A19" w:rsidRDefault="00000000">
      <w:pPr>
        <w:pStyle w:val="1"/>
      </w:pPr>
      <w:bookmarkStart w:id="90" w:name="anchor133"/>
      <w:bookmarkEnd w:id="90"/>
      <w:r>
        <w:t>3. Общие принципы профессионального обслуживания заявителей</w:t>
      </w:r>
    </w:p>
    <w:p w:rsidR="00CB1A19" w:rsidRDefault="00CB1A19">
      <w:pPr>
        <w:pStyle w:val="a3"/>
      </w:pPr>
    </w:p>
    <w:p w:rsidR="00CB1A19" w:rsidRDefault="00000000">
      <w:pPr>
        <w:pStyle w:val="a3"/>
      </w:pPr>
      <w:bookmarkStart w:id="91" w:name="anchor1331"/>
      <w:bookmarkEnd w:id="91"/>
      <w:r>
        <w:t>1. Сотрудник должен оперативно и качественно обслуживать заявителя.</w:t>
      </w:r>
    </w:p>
    <w:p w:rsidR="00CB1A19" w:rsidRDefault="00000000">
      <w:pPr>
        <w:pStyle w:val="a3"/>
      </w:pPr>
      <w:bookmarkStart w:id="92" w:name="anchor1332"/>
      <w:bookmarkEnd w:id="92"/>
      <w:r>
        <w:t>2. Сотрудник должен стремиться обеспечить максимальный эмоциональный комфорт для заявителя.</w:t>
      </w:r>
    </w:p>
    <w:p w:rsidR="00CB1A19" w:rsidRDefault="00000000">
      <w:pPr>
        <w:pStyle w:val="a3"/>
      </w:pPr>
      <w:bookmarkStart w:id="93" w:name="anchor1333"/>
      <w:bookmarkEnd w:id="93"/>
      <w:r>
        <w:t>3. Сотрудник всегда первым приветствует заявителя.</w:t>
      </w:r>
    </w:p>
    <w:p w:rsidR="00CB1A19" w:rsidRDefault="00000000">
      <w:pPr>
        <w:pStyle w:val="a3"/>
      </w:pPr>
      <w:bookmarkStart w:id="94" w:name="anchor1334"/>
      <w:bookmarkEnd w:id="94"/>
      <w:r>
        <w:t>4. Сотрудник в процессе общения обращается к заявителю по имени и отчеству (при наличии) и на "Вы" вне зависимости от его возраста и социального положения.</w:t>
      </w:r>
    </w:p>
    <w:p w:rsidR="00CB1A19" w:rsidRDefault="00000000">
      <w:pPr>
        <w:pStyle w:val="a3"/>
      </w:pPr>
      <w:bookmarkStart w:id="95" w:name="anchor1335"/>
      <w:bookmarkEnd w:id="95"/>
      <w:r>
        <w:t>5. Сотрудник относится ко всем заявителям ровно и выдержанно вне зависимости от личных симпатий и антипатий.</w:t>
      </w:r>
    </w:p>
    <w:p w:rsidR="00CB1A19" w:rsidRDefault="00000000">
      <w:pPr>
        <w:pStyle w:val="a3"/>
      </w:pPr>
      <w:bookmarkStart w:id="96" w:name="anchor1336"/>
      <w:bookmarkEnd w:id="96"/>
      <w:r>
        <w:t>6. Особое внимание следует уделять работе с жалобами (претензиями) заявителей, в том числе:</w:t>
      </w:r>
    </w:p>
    <w:p w:rsidR="00CB1A19" w:rsidRDefault="00000000">
      <w:pPr>
        <w:pStyle w:val="a3"/>
      </w:pPr>
      <w:r>
        <w:t>сотруднику необходимо внимательно выслушать заявителя и выразить готовность разобраться в возникшей ситуации;</w:t>
      </w:r>
    </w:p>
    <w:p w:rsidR="00CB1A19" w:rsidRDefault="00000000">
      <w:pPr>
        <w:pStyle w:val="a3"/>
      </w:pPr>
      <w:r>
        <w:t>сотрудник должен в обязательном порядке зафиксировать жалобу в книге жалоб и предложений.</w:t>
      </w:r>
    </w:p>
    <w:p w:rsidR="00CB1A19" w:rsidRDefault="00000000">
      <w:pPr>
        <w:pStyle w:val="a3"/>
      </w:pPr>
      <w:bookmarkStart w:id="97" w:name="anchor1337"/>
      <w:bookmarkEnd w:id="97"/>
      <w:r>
        <w:t>7. Сотрудник должен уважать точку зрения заявителя вне зависимости от того, разделяет он ее или нет.</w:t>
      </w:r>
    </w:p>
    <w:p w:rsidR="00CB1A19" w:rsidRDefault="00000000">
      <w:pPr>
        <w:pStyle w:val="a3"/>
      </w:pPr>
      <w:bookmarkStart w:id="98" w:name="anchor1338"/>
      <w:bookmarkEnd w:id="98"/>
      <w:r>
        <w:t>8. Иностранные слова или профессиональные термины при общении с заявителем сотрудник должен употреблять в меру и только в тех случаях, когда уверен в том, что заявитель полностью понимает его.</w:t>
      </w:r>
    </w:p>
    <w:p w:rsidR="00CB1A19" w:rsidRDefault="00000000">
      <w:pPr>
        <w:pStyle w:val="a3"/>
      </w:pPr>
      <w:bookmarkStart w:id="99" w:name="anchor1339"/>
      <w:bookmarkEnd w:id="99"/>
      <w:r>
        <w:t>9. При взаимодействии с заявителем сотрудник не должен предоставлять заведомо ложную информацию либо дезориентировать его иными способами.</w:t>
      </w:r>
    </w:p>
    <w:p w:rsidR="00CB1A19" w:rsidRDefault="00000000">
      <w:pPr>
        <w:pStyle w:val="a3"/>
      </w:pPr>
      <w:bookmarkStart w:id="100" w:name="anchor13310"/>
      <w:bookmarkEnd w:id="100"/>
      <w:r>
        <w:t>10. Сотрудник во избежание случайного предоставления ложной информации не вправе консультировать заявителя по вопросам, требующим специальных знаний, выходящих за пределы его компетенции.</w:t>
      </w:r>
    </w:p>
    <w:p w:rsidR="00CB1A19" w:rsidRDefault="00000000">
      <w:pPr>
        <w:pStyle w:val="a3"/>
      </w:pPr>
      <w:bookmarkStart w:id="101" w:name="anchor13311"/>
      <w:bookmarkEnd w:id="101"/>
      <w:r>
        <w:t>11. Сотрудник несет ответственность за разглашение сведений (информации), составляющей служебную тайну или предназначенную для ограниченного пользования в соответствии с законодательством Российской Федерации.</w:t>
      </w:r>
    </w:p>
    <w:p w:rsidR="00CB1A19" w:rsidRDefault="00CB1A19">
      <w:pPr>
        <w:pStyle w:val="a3"/>
      </w:pPr>
    </w:p>
    <w:p w:rsidR="00CB1A19" w:rsidRDefault="00000000">
      <w:pPr>
        <w:pStyle w:val="1"/>
      </w:pPr>
      <w:bookmarkStart w:id="102" w:name="anchor134"/>
      <w:bookmarkEnd w:id="102"/>
      <w:r>
        <w:t>4. Стандарт консультирования по телефону</w:t>
      </w:r>
    </w:p>
    <w:p w:rsidR="00CB1A19" w:rsidRDefault="00CB1A19">
      <w:pPr>
        <w:pStyle w:val="a3"/>
      </w:pPr>
    </w:p>
    <w:p w:rsidR="00CB1A19" w:rsidRDefault="00000000">
      <w:pPr>
        <w:pStyle w:val="a3"/>
      </w:pPr>
      <w:bookmarkStart w:id="103" w:name="anchor1341"/>
      <w:bookmarkEnd w:id="103"/>
      <w:r>
        <w:t>1. Телефонные переговоры являются важным элементом культуры МФЦ.</w:t>
      </w:r>
    </w:p>
    <w:p w:rsidR="00CB1A19" w:rsidRDefault="00000000">
      <w:pPr>
        <w:pStyle w:val="a3"/>
      </w:pPr>
      <w:bookmarkStart w:id="104" w:name="anchor1342"/>
      <w:bookmarkEnd w:id="104"/>
      <w:r>
        <w:t>2. Сотруднику следует вести телефонный разговор таким образом, чтобы запрос каждого заявителя был решен и у заявителя осталось приятное впечатление об МФЦ.</w:t>
      </w:r>
    </w:p>
    <w:p w:rsidR="00CB1A19" w:rsidRDefault="00000000">
      <w:pPr>
        <w:pStyle w:val="a3"/>
      </w:pPr>
      <w:bookmarkStart w:id="105" w:name="anchor1343"/>
      <w:bookmarkEnd w:id="105"/>
      <w:r>
        <w:t>3. Не рекомендуется вести телефонные переговоры по громкой связи.</w:t>
      </w:r>
    </w:p>
    <w:p w:rsidR="00CB1A19" w:rsidRDefault="00000000">
      <w:pPr>
        <w:pStyle w:val="a3"/>
      </w:pPr>
      <w:bookmarkStart w:id="106" w:name="anchor1344"/>
      <w:bookmarkEnd w:id="106"/>
      <w:r>
        <w:t>4. Конфиденциальная информация не должна сообщаться по телефону.</w:t>
      </w:r>
    </w:p>
    <w:p w:rsidR="00CB1A19" w:rsidRDefault="00000000">
      <w:pPr>
        <w:pStyle w:val="a3"/>
      </w:pPr>
      <w:bookmarkStart w:id="107" w:name="anchor1345"/>
      <w:bookmarkEnd w:id="107"/>
      <w:r>
        <w:t>5. Во время приема по телефону сотруднику необходимо:</w:t>
      </w:r>
    </w:p>
    <w:p w:rsidR="00CB1A19" w:rsidRDefault="00000000">
      <w:pPr>
        <w:pStyle w:val="a3"/>
      </w:pPr>
      <w:r>
        <w:t>своевременно ответить на входящий телефонный вызов;</w:t>
      </w:r>
    </w:p>
    <w:p w:rsidR="00CB1A19" w:rsidRDefault="00000000">
      <w:pPr>
        <w:pStyle w:val="a3"/>
      </w:pPr>
      <w:r>
        <w:t>говорить кратко, конкретно и по существу;</w:t>
      </w:r>
    </w:p>
    <w:p w:rsidR="00CB1A19" w:rsidRDefault="00000000">
      <w:pPr>
        <w:pStyle w:val="a3"/>
      </w:pPr>
      <w:r>
        <w:t>если сотрудник не уверен, что правильно расслышал что-либо в телефонном сообщении, ему необходимо во избежание недопонимания переспросить заявителя;</w:t>
      </w:r>
    </w:p>
    <w:p w:rsidR="00CB1A19" w:rsidRDefault="00000000">
      <w:pPr>
        <w:pStyle w:val="a3"/>
      </w:pPr>
      <w:r>
        <w:t>если сотрудник не может сразу ответить на вопрос заявителя, рекомендуется записать номер телефона заявителя и перезвонить ему;</w:t>
      </w:r>
    </w:p>
    <w:p w:rsidR="00CB1A19" w:rsidRDefault="00000000">
      <w:pPr>
        <w:pStyle w:val="a3"/>
      </w:pPr>
      <w:r>
        <w:t>в конце общения сотруднику необходимо поблагодарить заявителя за звонок.</w:t>
      </w:r>
    </w:p>
    <w:p w:rsidR="00CB1A19" w:rsidRDefault="00CB1A19">
      <w:pPr>
        <w:pStyle w:val="a3"/>
      </w:pPr>
    </w:p>
    <w:p w:rsidR="00CB1A19" w:rsidRDefault="00000000">
      <w:pPr>
        <w:pStyle w:val="1"/>
      </w:pPr>
      <w:bookmarkStart w:id="108" w:name="anchor135"/>
      <w:bookmarkEnd w:id="108"/>
      <w:r>
        <w:t>5. Организация рабочего места</w:t>
      </w:r>
    </w:p>
    <w:p w:rsidR="00CB1A19" w:rsidRDefault="00CB1A19">
      <w:pPr>
        <w:pStyle w:val="a3"/>
      </w:pPr>
    </w:p>
    <w:p w:rsidR="00CB1A19" w:rsidRDefault="00000000">
      <w:pPr>
        <w:pStyle w:val="a3"/>
      </w:pPr>
      <w:bookmarkStart w:id="109" w:name="anchor1351"/>
      <w:bookmarkEnd w:id="109"/>
      <w:r>
        <w:t>1. Сотрудники МФЦ обязаны содержать в порядке свое рабочее место (на столе не должно быть документов, не относящихся к делу, и других посторонних предметов).</w:t>
      </w:r>
    </w:p>
    <w:p w:rsidR="00CB1A19" w:rsidRDefault="00000000">
      <w:pPr>
        <w:pStyle w:val="a3"/>
      </w:pPr>
      <w:bookmarkStart w:id="110" w:name="anchor1352"/>
      <w:bookmarkEnd w:id="110"/>
      <w:r>
        <w:t>2. В присутствии заявителей запрещается употребление жевательной резинки, прием пищи.</w:t>
      </w:r>
    </w:p>
    <w:p w:rsidR="00CB1A19" w:rsidRDefault="00000000">
      <w:pPr>
        <w:pStyle w:val="a3"/>
      </w:pPr>
      <w:bookmarkStart w:id="111" w:name="anchor1353"/>
      <w:bookmarkEnd w:id="111"/>
      <w:r>
        <w:t>3. По окончании приема сотрудник МФЦ обязан убрать документы заявителя в недоступное для посетителей место.</w:t>
      </w:r>
    </w:p>
    <w:p w:rsidR="00CB1A19" w:rsidRDefault="00CB1A19">
      <w:pPr>
        <w:pStyle w:val="a3"/>
      </w:pPr>
    </w:p>
    <w:p w:rsidR="00CB1A19" w:rsidRDefault="00000000">
      <w:pPr>
        <w:pStyle w:val="1"/>
      </w:pPr>
      <w:bookmarkStart w:id="112" w:name="anchor136"/>
      <w:bookmarkEnd w:id="112"/>
      <w:r>
        <w:t>6. Внешний вид сотрудника</w:t>
      </w:r>
    </w:p>
    <w:p w:rsidR="00CB1A19" w:rsidRDefault="00CB1A19">
      <w:pPr>
        <w:pStyle w:val="a3"/>
      </w:pPr>
    </w:p>
    <w:p w:rsidR="00CB1A19" w:rsidRDefault="00000000">
      <w:pPr>
        <w:pStyle w:val="a3"/>
      </w:pPr>
      <w:bookmarkStart w:id="113" w:name="anchor1361"/>
      <w:bookmarkEnd w:id="113"/>
      <w:r>
        <w:t>1. В целях формирования благоприятного имиджа МФЦ одежда сотрудника должна быть чистой и опрятной, выдержанной в деловом стиле, а также включать шарф и жилет в едином фирменном стиле "Мои документы" с логотипом МФЦ.</w:t>
      </w:r>
    </w:p>
    <w:p w:rsidR="00CB1A19" w:rsidRDefault="00000000">
      <w:pPr>
        <w:pStyle w:val="a3"/>
      </w:pPr>
      <w:bookmarkStart w:id="114" w:name="anchor1362"/>
      <w:bookmarkEnd w:id="114"/>
      <w:r>
        <w:t>2. Не допускается спортивная одежда, открытые топы, майки, шорты.</w:t>
      </w:r>
    </w:p>
    <w:p w:rsidR="00CB1A19" w:rsidRDefault="00000000">
      <w:pPr>
        <w:pStyle w:val="a3"/>
      </w:pPr>
      <w:bookmarkStart w:id="115" w:name="anchor1363"/>
      <w:bookmarkEnd w:id="115"/>
      <w:r>
        <w:t>3. Сотрудник, контактирующий с заявителями, должен носить бейдж в течение всего рабочего дня, который содержит название организации, фамилию, имя, отчество (при наличии) и должность сотрудника.</w:t>
      </w:r>
    </w:p>
    <w:p w:rsidR="00CB1A19" w:rsidRDefault="00000000">
      <w:pPr>
        <w:pStyle w:val="a3"/>
      </w:pPr>
      <w:bookmarkStart w:id="116" w:name="anchor1364"/>
      <w:bookmarkEnd w:id="116"/>
      <w:r>
        <w:t>4. Допустимо дополнение костюма различными аксессуарами и немногочисленными неброскими украшениями.</w:t>
      </w:r>
    </w:p>
    <w:p w:rsidR="00CB1A19" w:rsidRDefault="00000000">
      <w:pPr>
        <w:pStyle w:val="a3"/>
      </w:pPr>
      <w:bookmarkStart w:id="117" w:name="anchor1365"/>
      <w:bookmarkEnd w:id="117"/>
      <w:r>
        <w:t>5. Волосы должны быть чистыми и аккуратно уложенными.</w:t>
      </w:r>
    </w:p>
    <w:p w:rsidR="00CB1A19" w:rsidRDefault="00000000">
      <w:pPr>
        <w:pStyle w:val="a3"/>
      </w:pPr>
      <w:bookmarkStart w:id="118" w:name="anchor1366"/>
      <w:bookmarkEnd w:id="118"/>
      <w:r>
        <w:t>6. Запах духов не должен быть сильно выражен.</w:t>
      </w:r>
    </w:p>
    <w:p w:rsidR="00CB1A19" w:rsidRDefault="00CB1A19">
      <w:pPr>
        <w:pStyle w:val="a3"/>
      </w:pPr>
    </w:p>
    <w:p w:rsidR="00CB1A19" w:rsidRDefault="00000000">
      <w:pPr>
        <w:pStyle w:val="1"/>
      </w:pPr>
      <w:bookmarkStart w:id="119" w:name="anchor137"/>
      <w:bookmarkEnd w:id="119"/>
      <w:r>
        <w:t>7. Ведение приема</w:t>
      </w:r>
    </w:p>
    <w:p w:rsidR="00CB1A19" w:rsidRDefault="00CB1A19">
      <w:pPr>
        <w:pStyle w:val="a3"/>
      </w:pPr>
    </w:p>
    <w:p w:rsidR="00CB1A19" w:rsidRDefault="00000000">
      <w:pPr>
        <w:pStyle w:val="a3"/>
      </w:pPr>
      <w:bookmarkStart w:id="120" w:name="anchor1371"/>
      <w:bookmarkEnd w:id="120"/>
      <w:r>
        <w:t>1. Необходимо быть одинаково внимательными ко всем заявителям независимо от их запроса, внешности и возраста. Сотрудник должен демонстрировать доброжелательное отношение к заявителю манерой общения, способом здороваться, улыбкой.</w:t>
      </w:r>
    </w:p>
    <w:p w:rsidR="00CB1A19" w:rsidRDefault="00000000">
      <w:pPr>
        <w:pStyle w:val="a3"/>
      </w:pPr>
      <w:bookmarkStart w:id="121" w:name="anchor1372"/>
      <w:bookmarkEnd w:id="121"/>
      <w:r>
        <w:t>2. Недопустимо высокомерно-снисходительное отношение и проявление фамильярности к заявителям МФЦ.</w:t>
      </w:r>
    </w:p>
    <w:p w:rsidR="00CB1A19" w:rsidRDefault="00000000">
      <w:pPr>
        <w:pStyle w:val="a3"/>
      </w:pPr>
      <w:bookmarkStart w:id="122" w:name="anchor1373"/>
      <w:bookmarkEnd w:id="122"/>
      <w:r>
        <w:t>3. При обслуживании заявителя Сотрудник обязан сохранять позитивный внутренний настрой.</w:t>
      </w:r>
    </w:p>
    <w:p w:rsidR="00CB1A19" w:rsidRDefault="00000000">
      <w:pPr>
        <w:pStyle w:val="a3"/>
      </w:pPr>
      <w:bookmarkStart w:id="123" w:name="anchor1374"/>
      <w:bookmarkEnd w:id="123"/>
      <w:r>
        <w:t>4. Заявитель не всегда прав и не всегда может получить то, за чем пришел, однако необходимо быть максимально вежливым и корректным при общении с заявителем.</w:t>
      </w:r>
    </w:p>
    <w:p w:rsidR="00CB1A19" w:rsidRDefault="00000000">
      <w:pPr>
        <w:pStyle w:val="a3"/>
      </w:pPr>
      <w:bookmarkStart w:id="124" w:name="anchor1375"/>
      <w:bookmarkEnd w:id="124"/>
      <w:r>
        <w:t>5. Сотрудник должен до конца выяснить вопрос, по которому обратился заявитель, и предложить оптимальный вариант решения его вопроса.</w:t>
      </w:r>
    </w:p>
    <w:p w:rsidR="00CB1A19" w:rsidRDefault="00000000">
      <w:pPr>
        <w:pStyle w:val="a3"/>
      </w:pPr>
      <w:bookmarkStart w:id="125" w:name="anchor1376"/>
      <w:bookmarkEnd w:id="125"/>
      <w:r>
        <w:t>6. При обращении заявителя за справкой по вопросам, касающимся деятельности МФЦ, сотрудник должен дать исчерпывающую, правильную, актуальную информацию.</w:t>
      </w:r>
    </w:p>
    <w:p w:rsidR="00CB1A19" w:rsidRDefault="00000000">
      <w:pPr>
        <w:pStyle w:val="a3"/>
      </w:pPr>
      <w:bookmarkStart w:id="126" w:name="anchor1377"/>
      <w:bookmarkEnd w:id="126"/>
      <w:r>
        <w:t>7. В случае появления конфликтного заявителя сотрудник должен вывести его из зоны общения с другими заявителями, пригласить для решения вопроса руководителя МФЦ.</w:t>
      </w:r>
    </w:p>
    <w:p w:rsidR="00CB1A19" w:rsidRDefault="00000000">
      <w:pPr>
        <w:pStyle w:val="a3"/>
      </w:pPr>
      <w:bookmarkStart w:id="127" w:name="anchor1378"/>
      <w:bookmarkEnd w:id="127"/>
      <w:r>
        <w:t>8. Сотрудник должен систематически повышать свою профессиональную квалификацию, постоянно изучать и совершенствовать способы взаимодействия с заявителями, вносить предложения руководству МФЦ по повышению качества работы обслуживания заявителей.</w:t>
      </w:r>
    </w:p>
    <w:p w:rsidR="00CB1A19" w:rsidRDefault="00CB1A19">
      <w:pPr>
        <w:pStyle w:val="a3"/>
      </w:pPr>
    </w:p>
    <w:p w:rsidR="00CB1A19" w:rsidRDefault="00000000">
      <w:pPr>
        <w:pStyle w:val="1"/>
      </w:pPr>
      <w:bookmarkStart w:id="128" w:name="anchor138"/>
      <w:bookmarkEnd w:id="128"/>
      <w:r>
        <w:t>8. Порядок и формы контроля исполнения Стандарта</w:t>
      </w:r>
    </w:p>
    <w:p w:rsidR="00CB1A19" w:rsidRDefault="00CB1A19">
      <w:pPr>
        <w:pStyle w:val="a3"/>
      </w:pPr>
    </w:p>
    <w:p w:rsidR="00CB1A19" w:rsidRDefault="00000000">
      <w:pPr>
        <w:pStyle w:val="a3"/>
      </w:pPr>
      <w:bookmarkStart w:id="129" w:name="anchor1381"/>
      <w:bookmarkEnd w:id="129"/>
      <w:r>
        <w:t>1. Текущий контроль соблюдения сотрудниками МФЦ настоящего Стандарта осуществляется руководством ГБУ "МФЦ в Республике Татарстан".</w:t>
      </w:r>
    </w:p>
    <w:p w:rsidR="00CB1A19" w:rsidRDefault="00000000">
      <w:pPr>
        <w:pStyle w:val="a3"/>
      </w:pPr>
      <w:bookmarkStart w:id="130" w:name="anchor1382"/>
      <w:bookmarkEnd w:id="130"/>
      <w:r>
        <w:t>2. 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w:t>
      </w:r>
    </w:p>
    <w:p w:rsidR="00CB1A19" w:rsidRDefault="00000000">
      <w:pPr>
        <w:pStyle w:val="a3"/>
      </w:pPr>
      <w:bookmarkStart w:id="131" w:name="anchor1383"/>
      <w:bookmarkEnd w:id="131"/>
      <w:r>
        <w:t>3. Контроль полноты и качества исполнения настоящего Стандарта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сотрудников МФЦ.</w:t>
      </w:r>
    </w:p>
    <w:sectPr w:rsidR="00CB1A19">
      <w:headerReference w:type="default" r:id="rId23"/>
      <w:footerReference w:type="default" r:id="rId24"/>
      <w:pgSz w:w="11906" w:h="16838"/>
      <w:pgMar w:top="794" w:right="794" w:bottom="79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6CD" w:rsidRDefault="008156CD">
      <w:r>
        <w:separator/>
      </w:r>
    </w:p>
  </w:endnote>
  <w:endnote w:type="continuationSeparator" w:id="0">
    <w:p w:rsidR="008156CD" w:rsidRDefault="008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79" w:type="dxa"/>
      <w:tblInd w:w="-10" w:type="dxa"/>
      <w:tblCellMar>
        <w:left w:w="10" w:type="dxa"/>
        <w:right w:w="10" w:type="dxa"/>
      </w:tblCellMar>
      <w:tblLook w:val="0000" w:firstRow="0" w:lastRow="0" w:firstColumn="0" w:lastColumn="0" w:noHBand="0" w:noVBand="0"/>
    </w:tblPr>
    <w:tblGrid>
      <w:gridCol w:w="26"/>
      <w:gridCol w:w="1826"/>
      <w:gridCol w:w="327"/>
    </w:tblGrid>
    <w:tr w:rsidR="00210B82">
      <w:tblPrEx>
        <w:tblCellMar>
          <w:top w:w="0" w:type="dxa"/>
          <w:bottom w:w="0" w:type="dxa"/>
        </w:tblCellMar>
      </w:tblPrEx>
      <w:tc>
        <w:tcPr>
          <w:tcW w:w="26" w:type="dxa"/>
          <w:shd w:val="clear" w:color="auto" w:fill="auto"/>
          <w:tcMar>
            <w:top w:w="0" w:type="dxa"/>
            <w:left w:w="10" w:type="dxa"/>
            <w:bottom w:w="0" w:type="dxa"/>
            <w:right w:w="10" w:type="dxa"/>
          </w:tcMar>
        </w:tcPr>
        <w:p w:rsidR="00000000" w:rsidRDefault="00000000">
          <w:pPr>
            <w:pStyle w:val="Standard"/>
            <w:ind w:firstLine="0"/>
            <w:jc w:val="left"/>
          </w:pPr>
        </w:p>
      </w:tc>
      <w:tc>
        <w:tcPr>
          <w:tcW w:w="1826" w:type="dxa"/>
          <w:shd w:val="clear" w:color="auto" w:fill="auto"/>
          <w:tcMar>
            <w:top w:w="0" w:type="dxa"/>
            <w:left w:w="10" w:type="dxa"/>
            <w:bottom w:w="0" w:type="dxa"/>
            <w:right w:w="10" w:type="dxa"/>
          </w:tcMar>
        </w:tcPr>
        <w:p w:rsidR="00000000" w:rsidRDefault="00000000">
          <w:pPr>
            <w:pStyle w:val="Standard"/>
            <w:ind w:firstLine="0"/>
            <w:jc w:val="center"/>
          </w:pPr>
          <w:r>
            <w:t>Система ГАРАНТ</w:t>
          </w:r>
        </w:p>
      </w:tc>
      <w:tc>
        <w:tcPr>
          <w:tcW w:w="327" w:type="dxa"/>
          <w:shd w:val="clear" w:color="auto" w:fill="auto"/>
          <w:tcMar>
            <w:top w:w="0" w:type="dxa"/>
            <w:left w:w="10" w:type="dxa"/>
            <w:bottom w:w="0" w:type="dxa"/>
            <w:right w:w="10" w:type="dxa"/>
          </w:tcMar>
        </w:tcPr>
        <w:p w:rsidR="00000000" w:rsidRDefault="00000000">
          <w:pPr>
            <w:pStyle w:val="Standard"/>
            <w:ind w:firstLine="0"/>
            <w:jc w:val="right"/>
          </w:pPr>
          <w:r>
            <w:fldChar w:fldCharType="begin"/>
          </w:r>
          <w:r>
            <w:instrText xml:space="preserve"> PAGE </w:instrText>
          </w:r>
          <w:r>
            <w:fldChar w:fldCharType="separate"/>
          </w:r>
          <w:r>
            <w:t>2</w:t>
          </w:r>
          <w:r>
            <w:fldChar w:fldCharType="end"/>
          </w:r>
          <w:r>
            <w:t>/</w:t>
          </w:r>
          <w:fldSimple w:instr=" NUMPAGES \* ARABIC ">
            <w:r>
              <w:t>10</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6CD" w:rsidRDefault="008156CD">
      <w:r>
        <w:rPr>
          <w:color w:val="000000"/>
        </w:rPr>
        <w:separator/>
      </w:r>
    </w:p>
  </w:footnote>
  <w:footnote w:type="continuationSeparator" w:id="0">
    <w:p w:rsidR="008156CD" w:rsidRDefault="0081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Standard"/>
      <w:ind w:firstLine="0"/>
      <w:jc w:val="left"/>
    </w:pPr>
    <w:r>
      <w:t>Постановление Кабинета Министров Республики Татарстан от 16 мая 2018 г. N 371 "Об утверждении Ста...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1A19"/>
    <w:rsid w:val="008156CD"/>
    <w:rsid w:val="00CB1A19"/>
    <w:rsid w:val="00CE0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7BDEC-0B1B-464F-9CBE-542EBC89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Heading"/>
    <w:uiPriority w:val="9"/>
    <w:qFormat/>
    <w:pPr>
      <w:outlineLvl w:val="0"/>
    </w:pPr>
  </w:style>
  <w:style w:type="paragraph" w:styleId="2">
    <w:name w:val="heading 2"/>
    <w:basedOn w:val="Heading"/>
    <w:uiPriority w:val="9"/>
    <w:semiHidden/>
    <w:unhideWhenUsed/>
    <w:qFormat/>
    <w:pPr>
      <w:outlineLvl w:val="1"/>
    </w:pPr>
  </w:style>
  <w:style w:type="paragraph" w:styleId="3">
    <w:name w:val="heading 3"/>
    <w:basedOn w:val="Heading"/>
    <w:uiPriority w:val="9"/>
    <w:semiHidden/>
    <w:unhideWhenUsed/>
    <w:qFormat/>
    <w:pPr>
      <w:outlineLvl w:val="2"/>
    </w:pPr>
  </w:style>
  <w:style w:type="paragraph" w:styleId="4">
    <w:name w:val="heading 4"/>
    <w:basedOn w:val="Heading"/>
    <w:uiPriority w:val="9"/>
    <w:semiHidden/>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nchor100" TargetMode="External"/><Relationship Id="rId13" Type="http://schemas.openxmlformats.org/officeDocument/2006/relationships/hyperlink" Target="https://internet.garant.ru/document/redirect/34595657/22" TargetMode="External"/><Relationship Id="rId18" Type="http://schemas.openxmlformats.org/officeDocument/2006/relationships/hyperlink" Target="http://mfc16.tatarst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nternet.garant.ru/document/redirect/70290064/1000" TargetMode="External"/><Relationship Id="rId7" Type="http://schemas.openxmlformats.org/officeDocument/2006/relationships/hyperlink" Target="https://internet.garant.ru/document/redirect/70290064/0" TargetMode="External"/><Relationship Id="rId12" Type="http://schemas.openxmlformats.org/officeDocument/2006/relationships/hyperlink" Target="https://internet.garant.ru/document/redirect/70290064/0" TargetMode="External"/><Relationship Id="rId17" Type="http://schemas.openxmlformats.org/officeDocument/2006/relationships/hyperlink" Target="http://uslugi.tatarst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slugi.tatarstan.ru" TargetMode="External"/><Relationship Id="rId20" Type="http://schemas.openxmlformats.org/officeDocument/2006/relationships/hyperlink" Target="http://uslugi.tatarstan.ru" TargetMode="External"/><Relationship Id="rId1" Type="http://schemas.openxmlformats.org/officeDocument/2006/relationships/styles" Target="styles.xml"/><Relationship Id="rId6" Type="http://schemas.openxmlformats.org/officeDocument/2006/relationships/hyperlink" Target="https://internet.garant.ru/document/redirect/70290064/1001" TargetMode="External"/><Relationship Id="rId11" Type="http://schemas.openxmlformats.org/officeDocument/2006/relationships/hyperlink" Target="https://internet.garant.ru/document/redirect/70290064/1000"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mfc16.tatarstan.ru/" TargetMode="External"/><Relationship Id="rId23" Type="http://schemas.openxmlformats.org/officeDocument/2006/relationships/header" Target="header1.xml"/><Relationship Id="rId10" Type="http://schemas.openxmlformats.org/officeDocument/2006/relationships/hyperlink" Target="https://internet.garant.ru/document/redirect/12177515/0" TargetMode="External"/><Relationship Id="rId19" Type="http://schemas.openxmlformats.org/officeDocument/2006/relationships/hyperlink" Target="http://www.gosuslugi.ru" TargetMode="External"/><Relationship Id="rId4" Type="http://schemas.openxmlformats.org/officeDocument/2006/relationships/footnotes" Target="footnotes.xml"/><Relationship Id="rId9" Type="http://schemas.openxmlformats.org/officeDocument/2006/relationships/hyperlink" Target="#anchor1" TargetMode="External"/><Relationship Id="rId14" Type="http://schemas.openxmlformats.org/officeDocument/2006/relationships/hyperlink" Target="http://mfc16.tatarstan.ru/" TargetMode="External"/><Relationship Id="rId22" Type="http://schemas.openxmlformats.org/officeDocument/2006/relationships/hyperlink" Target="https://internet.garant.ru/document/redirect/7029006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4464</Words>
  <Characters>25449</Characters>
  <Application>Microsoft Office Word</Application>
  <DocSecurity>0</DocSecurity>
  <Lines>212</Lines>
  <Paragraphs>59</Paragraphs>
  <ScaleCrop>false</ScaleCrop>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Людмила Карпова</cp:lastModifiedBy>
  <cp:revision>2</cp:revision>
  <dcterms:created xsi:type="dcterms:W3CDTF">2023-08-24T09:23:00Z</dcterms:created>
  <dcterms:modified xsi:type="dcterms:W3CDTF">2023-08-24T09:23:00Z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