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25" w:before="300" w:line="336" w:lineRule="atLeast"/>
        <w:ind/>
        <w:outlineLvl w:val="3"/>
        <w:rPr>
          <w:rFonts w:ascii="pf_centro_sans_promedium" w:hAnsi="pf_centro_sans_promedium"/>
          <w:color w:val="030303"/>
        </w:rPr>
      </w:pPr>
      <w:bookmarkStart w:id="1" w:name="_GoBack"/>
      <w:bookmarkEnd w:id="1"/>
      <w:r>
        <w:rPr>
          <w:rFonts w:ascii="pf_centro_sans_promedium" w:hAnsi="pf_centro_sans_promedium"/>
          <w:color w:val="030303"/>
        </w:rPr>
        <w:t>Согласие субъекта на обработку персональных данных</w:t>
      </w:r>
    </w:p>
    <w:p w14:paraId="02000000">
      <w:pPr>
        <w:spacing w:afterAutospacing="on" w:beforeAutospacing="on" w:line="240" w:lineRule="auto"/>
        <w:ind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Я (далее – «Субъект»), предоставляю Согласие на обработку персональных данных (далее — «Согласие») на условиях, изложенных далее.</w:t>
      </w:r>
    </w:p>
    <w:p w14:paraId="03000000">
      <w:pPr>
        <w:spacing w:afterAutospacing="on" w:beforeAutospacing="on" w:line="240" w:lineRule="auto"/>
        <w:ind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 xml:space="preserve">Предоставлением Согласия является постановка соответствующего флажка и нажатие кнопки «Отправить» при </w:t>
      </w:r>
      <w:r>
        <w:rPr>
          <w:rFonts w:ascii="pf_centro_sans_proregular" w:hAnsi="pf_centro_sans_proregular"/>
          <w:color w:val="030303"/>
        </w:rPr>
        <w:t>зап</w:t>
      </w:r>
      <w:r>
        <w:rPr>
          <w:rFonts w:ascii="pf_centro_sans_proregular" w:hAnsi="pf_centro_sans_proregular"/>
          <w:color w:val="030303"/>
        </w:rPr>
        <w:t>о</w:t>
      </w:r>
      <w:r>
        <w:rPr>
          <w:rFonts w:ascii="pf_centro_sans_proregular" w:hAnsi="pf_centro_sans_proregular"/>
          <w:color w:val="030303"/>
        </w:rPr>
        <w:t xml:space="preserve">лнении формы обратной связи </w:t>
      </w:r>
      <w:r>
        <w:rPr>
          <w:rFonts w:ascii="pf_centro_sans_proregular" w:hAnsi="pf_centro_sans_proregular"/>
          <w:color w:val="030303"/>
        </w:rPr>
        <w:t>на Интернет-сайте Оператора 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"https://mfc16.tatarstan.ru/"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https://mfc.tatarstan.ru/</w:t>
      </w:r>
      <w:r>
        <w:rPr>
          <w:rStyle w:val="Style_1_ch"/>
        </w:rPr>
        <w:fldChar w:fldCharType="end"/>
      </w:r>
      <w:r>
        <w:t xml:space="preserve">. </w:t>
      </w:r>
    </w:p>
    <w:p w14:paraId="04000000">
      <w:pPr>
        <w:spacing w:afterAutospacing="on" w:beforeAutospacing="on" w:line="240" w:lineRule="auto"/>
        <w:ind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 xml:space="preserve">Действуя свободно, в соответствии со своей волей и в своем интересе, а также подтверждая свою дееспособность, Субъект даёт согласие </w:t>
      </w:r>
      <w:r>
        <w:rPr>
          <w:rFonts w:ascii="pf_centro_sans_proregular" w:hAnsi="pf_centro_sans_proregular"/>
          <w:color w:val="030303"/>
        </w:rPr>
        <w:t xml:space="preserve">Государственное бюджетное учреждение «Многофункциональный центр предоставления государственных и муниципальных услуг в Республике Татарстан» </w:t>
      </w:r>
      <w:r>
        <w:rPr>
          <w:rFonts w:ascii="pf_centro_sans_proregular" w:hAnsi="pf_centro_sans_proregular"/>
          <w:color w:val="030303"/>
        </w:rPr>
        <w:t xml:space="preserve">(ОГРН </w:t>
      </w:r>
      <w:r>
        <w:rPr>
          <w:rFonts w:ascii="pf_centro_sans_proregular" w:hAnsi="pf_centro_sans_proregular"/>
          <w:color w:val="030303"/>
        </w:rPr>
        <w:t>1131690043704</w:t>
      </w:r>
      <w:r>
        <w:rPr>
          <w:rFonts w:ascii="pf_centro_sans_proregular" w:hAnsi="pf_centro_sans_proregular"/>
          <w:color w:val="030303"/>
        </w:rPr>
        <w:t xml:space="preserve">, адрес: </w:t>
      </w:r>
      <w:r>
        <w:rPr>
          <w:rFonts w:ascii="pf_centro_sans_proregular" w:hAnsi="pf_centro_sans_proregular"/>
          <w:color w:val="030303"/>
        </w:rPr>
        <w:t>420088, г. Казань, Проспект Победы, д. 214</w:t>
      </w:r>
      <w:r>
        <w:rPr>
          <w:rFonts w:ascii="pf_centro_sans_proregular" w:hAnsi="pf_centro_sans_proregular"/>
          <w:color w:val="030303"/>
        </w:rPr>
        <w:t>) (далее – «Оператор») на обработку своих персональных данных в соответствии со следующими условиями:</w:t>
      </w:r>
    </w:p>
    <w:p w14:paraId="05000000">
      <w:pPr>
        <w:numPr>
          <w:ilvl w:val="0"/>
          <w:numId w:val="1"/>
        </w:numPr>
        <w:spacing w:after="0" w:line="240" w:lineRule="auto"/>
        <w:ind w:hanging="357" w:left="714"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Согласие дается на обработку следующих персональных данных Субъекта, не являющихся специальными или биометрическими:</w:t>
      </w:r>
    </w:p>
    <w:p w14:paraId="06000000">
      <w:pPr>
        <w:numPr>
          <w:ilvl w:val="1"/>
          <w:numId w:val="2"/>
        </w:numPr>
        <w:spacing w:after="0" w:line="240" w:lineRule="auto"/>
        <w:ind w:hanging="357" w:left="1434"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фамилия, имя, отчество</w:t>
      </w:r>
      <w:r>
        <w:rPr>
          <w:rFonts w:ascii="pf_centro_sans_proregular" w:hAnsi="pf_centro_sans_proregular"/>
          <w:color w:val="030303"/>
        </w:rPr>
        <w:t>;</w:t>
      </w:r>
    </w:p>
    <w:p w14:paraId="07000000">
      <w:pPr>
        <w:numPr>
          <w:ilvl w:val="1"/>
          <w:numId w:val="2"/>
        </w:numPr>
        <w:spacing w:after="0" w:line="240" w:lineRule="auto"/>
        <w:ind w:hanging="357" w:left="1434"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адрес электронной почты;</w:t>
      </w:r>
    </w:p>
    <w:p w14:paraId="08000000">
      <w:pPr>
        <w:numPr>
          <w:ilvl w:val="1"/>
          <w:numId w:val="2"/>
        </w:numPr>
        <w:spacing w:after="0" w:line="240" w:lineRule="auto"/>
        <w:ind w:hanging="357" w:left="1434"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контактные данные (телефон, фак</w:t>
      </w:r>
      <w:r>
        <w:rPr>
          <w:rFonts w:ascii="pf_centro_sans_proregular" w:hAnsi="pf_centro_sans_proregular"/>
          <w:color w:val="030303"/>
        </w:rPr>
        <w:t>с).</w:t>
      </w:r>
    </w:p>
    <w:p w14:paraId="09000000">
      <w:pPr>
        <w:numPr>
          <w:ilvl w:val="0"/>
          <w:numId w:val="1"/>
        </w:numPr>
        <w:spacing w:after="0" w:line="240" w:lineRule="auto"/>
        <w:ind w:hanging="357" w:left="714"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Под обработкой персональных данных Оператором понимается действие (операция) или совокупность действий (операций) с персональными данными, включая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0A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Субъект дает свое согласие на обработку персональных данных для следующих целей:</w:t>
      </w:r>
    </w:p>
    <w:p w14:paraId="0B000000">
      <w:pPr>
        <w:numPr>
          <w:ilvl w:val="1"/>
          <w:numId w:val="2"/>
        </w:numPr>
        <w:spacing w:after="0" w:line="240" w:lineRule="auto"/>
        <w:ind w:hanging="357" w:left="1434"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Идентификация Субъекта;</w:t>
      </w:r>
    </w:p>
    <w:p w14:paraId="0C000000">
      <w:pPr>
        <w:numPr>
          <w:ilvl w:val="1"/>
          <w:numId w:val="2"/>
        </w:numPr>
        <w:spacing w:after="0" w:line="240" w:lineRule="auto"/>
        <w:ind w:hanging="357" w:left="1434"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Взаимодействие с Субъектом, в том числе направление уведомлений, запросов и информации, касающихся действий Оператора, а также обработка запросов и заявок от Субъекта;</w:t>
      </w:r>
    </w:p>
    <w:p w14:paraId="0D000000">
      <w:pPr>
        <w:numPr>
          <w:ilvl w:val="1"/>
          <w:numId w:val="2"/>
        </w:numPr>
        <w:spacing w:after="0" w:line="240" w:lineRule="auto"/>
        <w:ind w:hanging="357" w:left="1434"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Обеспечение качественной работы сайта Оператора;</w:t>
      </w:r>
    </w:p>
    <w:p w14:paraId="0E000000">
      <w:pPr>
        <w:numPr>
          <w:ilvl w:val="1"/>
          <w:numId w:val="2"/>
        </w:numPr>
        <w:spacing w:after="0" w:line="240" w:lineRule="auto"/>
        <w:ind w:hanging="357" w:left="1434"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Обеспечение взаимодействия между Субъектом и Оператором в целях оказания ему услуг;</w:t>
      </w:r>
    </w:p>
    <w:p w14:paraId="0F000000">
      <w:pPr>
        <w:numPr>
          <w:ilvl w:val="1"/>
          <w:numId w:val="2"/>
        </w:numPr>
        <w:spacing w:after="0" w:line="240" w:lineRule="auto"/>
        <w:ind w:hanging="357" w:left="1434"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Обеспечение исполнения нормативных и ненормативных правовых актов, а также решений, поручений и запросов органов государственной власти и лиц, действующих по поручению или от имени таких органов;</w:t>
      </w:r>
    </w:p>
    <w:p w14:paraId="10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Субъект персональных данных вправе направить Оператору запрос на уточнение его персональных данных, требование о блокировании или уничтожении в случае, если персональные данные являются неполными, устаревшими, неточными.</w:t>
      </w:r>
    </w:p>
    <w:p w14:paraId="11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Персональные данные Субъекта обрабатываются до ликвидации Оператора.</w:t>
      </w:r>
    </w:p>
    <w:p w14:paraId="12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Оператор обрабатывает персональные данные Субъекта, в соответствии с принятыми локальными нормативными актами.</w:t>
      </w:r>
    </w:p>
    <w:p w14:paraId="13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Оператор принимает необходимые и достаточные организационные и технические меры для защиты персональной информации Субъекта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14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Согласие может быть отозвано Субъектом персональных данных или его представителем путем направления письменного заявления Оператору или электронного сообщения по адресу 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"mailto:mfc-Kazan@yandex.ru"</w:instrText>
      </w:r>
      <w:r>
        <w:rPr>
          <w:rStyle w:val="Style_1_ch"/>
        </w:rPr>
        <w:fldChar w:fldCharType="separate"/>
      </w:r>
      <w:r>
        <w:rPr>
          <w:rStyle w:val="Style_1_ch"/>
        </w:rPr>
        <w:t>mfc-Kazan@yandex.ru</w:t>
      </w:r>
      <w:r>
        <w:rPr>
          <w:rStyle w:val="Style_1_ch"/>
        </w:rPr>
        <w:fldChar w:fldCharType="end"/>
      </w:r>
      <w:r>
        <w:t>.</w:t>
      </w:r>
      <w:r>
        <w:t xml:space="preserve"> </w:t>
      </w:r>
      <w:r>
        <w:rPr>
          <w:rFonts w:ascii="pf_centro_sans_proregular" w:hAnsi="pf_centro_sans_proregular"/>
          <w:color w:val="030303"/>
        </w:rPr>
        <w:t xml:space="preserve"> Согласие может быть отозвано при условии уведомления не менее чем за 30 дней до предполагаемой даты прекращения обработки данных Оператором.</w:t>
      </w:r>
    </w:p>
    <w:p w14:paraId="15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Федерального закона №152-ФЗ «О персональных данных» от 27.07.2006 г.</w:t>
      </w:r>
    </w:p>
    <w:p w14:paraId="16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Настоящим Согласием Субъект подтверждает, что достиг возраста 18 лет.</w:t>
      </w:r>
    </w:p>
    <w:p w14:paraId="17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pf_centro_sans_proregular" w:hAnsi="pf_centro_sans_proregular"/>
          <w:color w:val="030303"/>
        </w:rPr>
      </w:pPr>
      <w:r>
        <w:rPr>
          <w:rFonts w:ascii="pf_centro_sans_proregular" w:hAnsi="pf_centro_sans_proregular"/>
          <w:color w:val="030303"/>
        </w:rPr>
        <w:t>Настоящее Согласие действует все время до момента прекращения обработки персональных данных, указанных в пунктах 7 и 10 данного Согласия.</w:t>
      </w:r>
    </w:p>
    <w:sectPr>
      <w:pgSz w:h="16838" w:orient="portrait" w:w="11906"/>
      <w:pgMar w:bottom="851" w:footer="708" w:gutter="0" w:header="708" w:left="1134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bullet"/>
      <w:lvlText w:val="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rmal (Web)"/>
    <w:basedOn w:val="Style_2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2_ch"/>
    <w:link w:val="Style_9"/>
    <w:rPr>
      <w:rFonts w:ascii="Times New Roman" w:hAnsi="Times New Roman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7"/>
    <w:link w:val="Style_1_ch"/>
    <w:rPr>
      <w:color w:val="0000FF"/>
      <w:u w:val="single"/>
    </w:rPr>
  </w:style>
  <w:style w:styleId="Style_1_ch" w:type="character">
    <w:name w:val="Hyperlink"/>
    <w:basedOn w:val="Style_7_ch"/>
    <w:link w:val="Style_1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basedOn w:val="Style_2"/>
    <w:link w:val="Style_21_ch"/>
    <w:uiPriority w:val="9"/>
    <w:qFormat/>
    <w:pPr>
      <w:spacing w:afterAutospacing="on" w:beforeAutospacing="on" w:line="240" w:lineRule="auto"/>
      <w:ind/>
      <w:outlineLvl w:val="3"/>
    </w:pPr>
    <w:rPr>
      <w:rFonts w:ascii="Times New Roman" w:hAnsi="Times New Roman"/>
      <w:b w:val="1"/>
      <w:sz w:val="24"/>
    </w:rPr>
  </w:style>
  <w:style w:styleId="Style_21_ch" w:type="character">
    <w:name w:val="heading 4"/>
    <w:basedOn w:val="Style_2_ch"/>
    <w:link w:val="Style_21"/>
    <w:rPr>
      <w:rFonts w:ascii="Times New Roman" w:hAnsi="Times New Roman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2024-04-03T14:14:30Z</dcterms:modified>
</cp:coreProperties>
</file>